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17" w:rsidRDefault="00133217" w:rsidP="00133217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133217" w:rsidRDefault="00133217" w:rsidP="00133217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do Ogłoszenia</w:t>
      </w:r>
    </w:p>
    <w:p w:rsidR="00133217" w:rsidRDefault="00133217" w:rsidP="00133217">
      <w:pPr>
        <w:pStyle w:val="Tekstpodstawowy3"/>
        <w:jc w:val="right"/>
        <w:rPr>
          <w:rFonts w:ascii="Arial" w:hAnsi="Arial" w:cs="Arial"/>
          <w:sz w:val="22"/>
          <w:szCs w:val="22"/>
        </w:rPr>
      </w:pPr>
    </w:p>
    <w:p w:rsidR="00133217" w:rsidRDefault="00133217" w:rsidP="00133217">
      <w:pPr>
        <w:tabs>
          <w:tab w:val="left" w:pos="360"/>
        </w:tabs>
        <w:spacing w:after="120"/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</w:pP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</w:rPr>
        <w:t>SPECYFIKACJA I ZAKRES PRZEDMIOTU POSTĘ</w:t>
      </w:r>
      <w:r>
        <w:rPr>
          <w:rFonts w:ascii="Arial" w:eastAsia="Calibri" w:hAnsi="Arial" w:cs="Arial"/>
          <w:b/>
          <w:bCs/>
          <w:sz w:val="22"/>
          <w:szCs w:val="22"/>
          <w:u w:val="single" w:color="000000"/>
          <w:bdr w:val="none" w:sz="0" w:space="0" w:color="auto" w:frame="1"/>
          <w:lang w:val="pt-PT"/>
        </w:rPr>
        <w:t xml:space="preserve">POWANIA </w:t>
      </w:r>
    </w:p>
    <w:p w:rsidR="00133217" w:rsidRDefault="00133217" w:rsidP="00133217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:rsidR="00133217" w:rsidRDefault="00133217" w:rsidP="00133217">
      <w:pPr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postępowania są </w:t>
      </w:r>
      <w:r w:rsidR="00F55FC9">
        <w:rPr>
          <w:rFonts w:ascii="Arial" w:hAnsi="Arial" w:cs="Arial"/>
        </w:rPr>
        <w:t>p</w:t>
      </w:r>
      <w:r w:rsidR="00F55FC9" w:rsidRPr="00F55FC9">
        <w:rPr>
          <w:rFonts w:ascii="Arial" w:hAnsi="Arial" w:cs="Arial"/>
        </w:rPr>
        <w:t xml:space="preserve">race ziemne na terenach </w:t>
      </w:r>
      <w:proofErr w:type="spellStart"/>
      <w:r w:rsidR="00F55FC9" w:rsidRPr="00F55FC9">
        <w:rPr>
          <w:rFonts w:ascii="Arial" w:hAnsi="Arial" w:cs="Arial"/>
        </w:rPr>
        <w:t>zalądowania</w:t>
      </w:r>
      <w:proofErr w:type="spellEnd"/>
      <w:r w:rsidR="00F55FC9" w:rsidRPr="00F55FC9">
        <w:rPr>
          <w:rFonts w:ascii="Arial" w:hAnsi="Arial" w:cs="Arial"/>
        </w:rPr>
        <w:t xml:space="preserve">                         w Oddziale „ Cukrown</w:t>
      </w:r>
      <w:r w:rsidR="00F55FC9">
        <w:rPr>
          <w:rFonts w:ascii="Arial" w:hAnsi="Arial" w:cs="Arial"/>
        </w:rPr>
        <w:t>ia Werbkowice” w Werbkowicach ”</w:t>
      </w:r>
      <w:r>
        <w:rPr>
          <w:rFonts w:ascii="Arial" w:hAnsi="Arial" w:cs="Arial"/>
        </w:rPr>
        <w:t xml:space="preserve">  według specyfikacji:</w:t>
      </w:r>
    </w:p>
    <w:p w:rsidR="00133217" w:rsidRDefault="00133217" w:rsidP="00133217">
      <w:pPr>
        <w:numPr>
          <w:ilvl w:val="1"/>
          <w:numId w:val="1"/>
        </w:numPr>
        <w:tabs>
          <w:tab w:val="num" w:pos="574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 stanu istniejącego:</w:t>
      </w:r>
    </w:p>
    <w:p w:rsidR="00133217" w:rsidRDefault="00133217" w:rsidP="00133217">
      <w:pPr>
        <w:numPr>
          <w:ilvl w:val="1"/>
          <w:numId w:val="2"/>
        </w:numPr>
        <w:tabs>
          <w:tab w:val="num" w:pos="5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Osadnik ziemny nr 1 o powierzchni 1,5 ha położony w miejscowości Gozdów wypełniony produktem ubocznym osadami z mycia i czyszczenia braków  powstałym w procesie oczyszczania buraków otoczony groblą.</w:t>
      </w:r>
    </w:p>
    <w:p w:rsidR="00133217" w:rsidRDefault="00133217" w:rsidP="00133217">
      <w:pPr>
        <w:numPr>
          <w:ilvl w:val="1"/>
          <w:numId w:val="2"/>
        </w:numPr>
        <w:tabs>
          <w:tab w:val="num" w:pos="5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Osadnik ziemny nr 2 o powierzchni 1,8 ha położony w miejscowości Gozdów wypełniony produktem ubocznym osadami z mycia i czyszczenia braków  powstałym w procesie oczyszczania buraków otoczony częściowo groblą</w:t>
      </w:r>
    </w:p>
    <w:p w:rsidR="00133217" w:rsidRDefault="00133217" w:rsidP="00133217">
      <w:pPr>
        <w:numPr>
          <w:ilvl w:val="1"/>
          <w:numId w:val="2"/>
        </w:numPr>
        <w:tabs>
          <w:tab w:val="num" w:pos="5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Osadnik ziemny nr 3 o powierzchni 0,91 ha położony w miejscowości Gozdów wypełniony produktem ubocznym osadami z mycia i czyszczenia braków  powstałym w procesie oczyszczania buraków otoczony częściowo groblą</w:t>
      </w:r>
    </w:p>
    <w:p w:rsidR="00133217" w:rsidRDefault="00133217" w:rsidP="00133217">
      <w:pPr>
        <w:numPr>
          <w:ilvl w:val="1"/>
          <w:numId w:val="2"/>
        </w:numPr>
        <w:tabs>
          <w:tab w:val="num" w:pos="5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Osadnik ziemny nr 6 o powierzchni 0,19 ha położony w miejscowości Gozdów wypełniony produktem ubocznym osadami z mycia i czyszczenia braków  powstałym w procesie oczyszczania buraków otoczony częściowo groblą</w:t>
      </w:r>
    </w:p>
    <w:p w:rsidR="00133217" w:rsidRDefault="00133217" w:rsidP="00133217">
      <w:pPr>
        <w:numPr>
          <w:ilvl w:val="1"/>
          <w:numId w:val="1"/>
        </w:numPr>
        <w:tabs>
          <w:tab w:val="num" w:pos="574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 roboty ziemne i instalacyjne:</w:t>
      </w:r>
    </w:p>
    <w:p w:rsidR="00133217" w:rsidRDefault="00133217" w:rsidP="00133217">
      <w:pPr>
        <w:pStyle w:val="Akapitzlist"/>
        <w:numPr>
          <w:ilvl w:val="1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>Wybranie ze zbiorników osadu, z</w:t>
      </w:r>
      <w:r w:rsidR="004751EF">
        <w:rPr>
          <w:rFonts w:ascii="Arial" w:hAnsi="Arial" w:cs="Arial"/>
        </w:rPr>
        <w:t xml:space="preserve">godnie z załączonym kosztorysem </w:t>
      </w:r>
    </w:p>
    <w:p w:rsidR="00600CB2" w:rsidRDefault="00600CB2" w:rsidP="00600CB2">
      <w:pPr>
        <w:pStyle w:val="Akapitzlist"/>
        <w:numPr>
          <w:ilvl w:val="1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Wykonanie odcięcia dwóch rurociągów fi 160 gęstwy  oraz osadu nadmiarowego fi 90 i przekierowanie ich do zbiornika nr 1 wraz z ich odcięciem. Powinno zastosować się materiały w postaci zasuw nożowych z dyskiem k.o. o średnicy fi 160 x 4 </w:t>
      </w:r>
      <w:proofErr w:type="spellStart"/>
      <w:r>
        <w:rPr>
          <w:rFonts w:ascii="Arial" w:hAnsi="Arial" w:cs="Arial"/>
          <w:szCs w:val="22"/>
        </w:rPr>
        <w:t>szt</w:t>
      </w:r>
      <w:proofErr w:type="spellEnd"/>
      <w:r>
        <w:rPr>
          <w:rFonts w:ascii="Arial" w:hAnsi="Arial" w:cs="Arial"/>
          <w:szCs w:val="22"/>
        </w:rPr>
        <w:t xml:space="preserve"> wraz  połączeniem kołnierzowym na rurę PE a także 2 szt. zasuw fi 90 wraz z połączeniem kołnierzowym na rurę PE i ich zgrzanie. W/w odcięcia powinny być zrealizowane  w studni betonowej  rewizyjnej o średnicy  1200 przykrytej </w:t>
      </w:r>
      <w:proofErr w:type="spellStart"/>
      <w:r>
        <w:rPr>
          <w:rFonts w:ascii="Arial" w:hAnsi="Arial" w:cs="Arial"/>
          <w:szCs w:val="22"/>
        </w:rPr>
        <w:t>pokrywej</w:t>
      </w:r>
      <w:proofErr w:type="spellEnd"/>
      <w:r>
        <w:rPr>
          <w:rFonts w:ascii="Arial" w:hAnsi="Arial" w:cs="Arial"/>
          <w:szCs w:val="22"/>
        </w:rPr>
        <w:t xml:space="preserve"> z włazem typu ciężkiego.</w:t>
      </w:r>
    </w:p>
    <w:p w:rsidR="00600CB2" w:rsidRDefault="00600CB2" w:rsidP="00600CB2">
      <w:pPr>
        <w:pStyle w:val="Akapitzlist"/>
        <w:numPr>
          <w:ilvl w:val="1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Położenie rurociągów gęstwy w ilości 2 </w:t>
      </w:r>
      <w:proofErr w:type="spellStart"/>
      <w:r>
        <w:rPr>
          <w:rFonts w:ascii="Arial" w:hAnsi="Arial" w:cs="Arial"/>
          <w:szCs w:val="22"/>
        </w:rPr>
        <w:t>szt</w:t>
      </w:r>
      <w:proofErr w:type="spellEnd"/>
      <w:r>
        <w:rPr>
          <w:rFonts w:ascii="Arial" w:hAnsi="Arial" w:cs="Arial"/>
          <w:szCs w:val="22"/>
        </w:rPr>
        <w:t xml:space="preserve">  z rury PE 100 SDR 17 RC dwuwarstwowej o wymaganiach wytrzymałościowych ciśnienia PN-10 o średnicy 160 na długości 100 </w:t>
      </w:r>
      <w:proofErr w:type="spellStart"/>
      <w:r>
        <w:rPr>
          <w:rFonts w:ascii="Arial" w:hAnsi="Arial" w:cs="Arial"/>
          <w:szCs w:val="22"/>
        </w:rPr>
        <w:t>mb</w:t>
      </w:r>
      <w:proofErr w:type="spellEnd"/>
      <w:r>
        <w:rPr>
          <w:rFonts w:ascii="Arial" w:hAnsi="Arial" w:cs="Arial"/>
          <w:szCs w:val="22"/>
        </w:rPr>
        <w:t xml:space="preserve"> każda</w:t>
      </w:r>
      <w:r w:rsidRPr="00600CB2">
        <w:rPr>
          <w:rFonts w:ascii="Arial" w:hAnsi="Arial" w:cs="Arial"/>
          <w:szCs w:val="22"/>
        </w:rPr>
        <w:t xml:space="preserve"> w wykopie </w:t>
      </w:r>
      <w:r>
        <w:rPr>
          <w:rFonts w:ascii="Arial" w:hAnsi="Arial" w:cs="Arial"/>
          <w:szCs w:val="22"/>
        </w:rPr>
        <w:t xml:space="preserve"> </w:t>
      </w:r>
      <w:r w:rsidRPr="00600CB2">
        <w:rPr>
          <w:rFonts w:ascii="Arial" w:hAnsi="Arial" w:cs="Arial"/>
          <w:szCs w:val="22"/>
        </w:rPr>
        <w:t xml:space="preserve">na podsypce piaskowej i oznakowanie trasy rurociągów taśmą </w:t>
      </w:r>
      <w:proofErr w:type="spellStart"/>
      <w:r w:rsidRPr="00600CB2">
        <w:rPr>
          <w:rFonts w:ascii="Arial" w:hAnsi="Arial" w:cs="Arial"/>
          <w:szCs w:val="22"/>
        </w:rPr>
        <w:t>lokalizacyjno</w:t>
      </w:r>
      <w:proofErr w:type="spellEnd"/>
      <w:r w:rsidRPr="00600CB2">
        <w:rPr>
          <w:rFonts w:ascii="Arial" w:hAnsi="Arial" w:cs="Arial"/>
          <w:szCs w:val="22"/>
        </w:rPr>
        <w:t xml:space="preserve"> - ostrzegawczą w sposób zgodny z obowiązującymi przepisami w tym zakresie</w:t>
      </w:r>
      <w:r>
        <w:rPr>
          <w:rFonts w:ascii="Arial" w:hAnsi="Arial" w:cs="Arial"/>
          <w:szCs w:val="22"/>
        </w:rPr>
        <w:t xml:space="preserve">. W celu zabezpieczenia rurociągów przy wyrzucie powinny być one zakończone rurą metalową np. kwasoodporną  fi 160 o długości 6 </w:t>
      </w:r>
      <w:proofErr w:type="spellStart"/>
      <w:r>
        <w:rPr>
          <w:rFonts w:ascii="Arial" w:hAnsi="Arial" w:cs="Arial"/>
          <w:szCs w:val="22"/>
        </w:rPr>
        <w:t>mb</w:t>
      </w:r>
      <w:proofErr w:type="spellEnd"/>
    </w:p>
    <w:p w:rsidR="00600CB2" w:rsidRDefault="00600CB2" w:rsidP="00600CB2">
      <w:pPr>
        <w:pStyle w:val="Akapitzlist"/>
        <w:numPr>
          <w:ilvl w:val="1"/>
          <w:numId w:val="3"/>
        </w:numPr>
        <w:rPr>
          <w:rFonts w:ascii="Arial" w:hAnsi="Arial" w:cs="Arial"/>
          <w:szCs w:val="22"/>
        </w:rPr>
      </w:pPr>
      <w:r w:rsidRPr="00600CB2">
        <w:rPr>
          <w:rFonts w:ascii="Arial" w:hAnsi="Arial" w:cs="Arial"/>
          <w:szCs w:val="22"/>
        </w:rPr>
        <w:t xml:space="preserve">Położenie rurociągu osadu nadmiarowego z rury PE 100 SDR 17 RC dwuwarstwowej o wymaganiach wytrzymałościowych ciśnienia PN-10 o średnicy 90 na długości 100 </w:t>
      </w:r>
      <w:proofErr w:type="spellStart"/>
      <w:r w:rsidRPr="00600CB2">
        <w:rPr>
          <w:rFonts w:ascii="Arial" w:hAnsi="Arial" w:cs="Arial"/>
          <w:szCs w:val="22"/>
        </w:rPr>
        <w:t>mb</w:t>
      </w:r>
      <w:proofErr w:type="spellEnd"/>
      <w:r w:rsidRPr="00600CB2">
        <w:rPr>
          <w:rFonts w:ascii="Arial" w:hAnsi="Arial" w:cs="Arial"/>
          <w:szCs w:val="22"/>
        </w:rPr>
        <w:t xml:space="preserve"> w wykopie </w:t>
      </w:r>
      <w:r>
        <w:rPr>
          <w:rFonts w:ascii="Arial" w:hAnsi="Arial" w:cs="Arial"/>
          <w:szCs w:val="22"/>
        </w:rPr>
        <w:t xml:space="preserve"> </w:t>
      </w:r>
      <w:r w:rsidRPr="00600CB2">
        <w:rPr>
          <w:rFonts w:ascii="Arial" w:hAnsi="Arial" w:cs="Arial"/>
          <w:szCs w:val="22"/>
        </w:rPr>
        <w:t xml:space="preserve">na podsypce piaskowej i oznakowanie trasy rurociągów taśmą </w:t>
      </w:r>
      <w:proofErr w:type="spellStart"/>
      <w:r w:rsidRPr="00600CB2">
        <w:rPr>
          <w:rFonts w:ascii="Arial" w:hAnsi="Arial" w:cs="Arial"/>
          <w:szCs w:val="22"/>
        </w:rPr>
        <w:t>lokalizacyjno</w:t>
      </w:r>
      <w:proofErr w:type="spellEnd"/>
      <w:r w:rsidRPr="00600CB2">
        <w:rPr>
          <w:rFonts w:ascii="Arial" w:hAnsi="Arial" w:cs="Arial"/>
          <w:szCs w:val="22"/>
        </w:rPr>
        <w:t xml:space="preserve"> - ostrzegawczą w sposób zgodny z obowiązującymi przepisami w tym zakresie</w:t>
      </w:r>
      <w:r>
        <w:rPr>
          <w:rFonts w:ascii="Arial" w:hAnsi="Arial" w:cs="Arial"/>
          <w:szCs w:val="22"/>
        </w:rPr>
        <w:t xml:space="preserve">. W celu zabezpieczenia rurociągu przy wyrzucie powinien być on zakończony rurą metalową np. kwasoodporną  fi 90 o długości 6 </w:t>
      </w:r>
      <w:proofErr w:type="spellStart"/>
      <w:r>
        <w:rPr>
          <w:rFonts w:ascii="Arial" w:hAnsi="Arial" w:cs="Arial"/>
          <w:szCs w:val="22"/>
        </w:rPr>
        <w:t>mb</w:t>
      </w:r>
      <w:proofErr w:type="spellEnd"/>
    </w:p>
    <w:p w:rsidR="00600CB2" w:rsidRPr="00600CB2" w:rsidRDefault="00600CB2" w:rsidP="00600CB2">
      <w:pPr>
        <w:pStyle w:val="Akapitzlist"/>
        <w:numPr>
          <w:ilvl w:val="1"/>
          <w:numId w:val="3"/>
        </w:numPr>
        <w:rPr>
          <w:rFonts w:ascii="Arial" w:hAnsi="Arial" w:cs="Arial"/>
          <w:szCs w:val="22"/>
        </w:rPr>
      </w:pPr>
      <w:r w:rsidRPr="00600CB2">
        <w:rPr>
          <w:rFonts w:ascii="Arial" w:hAnsi="Arial" w:cs="Arial"/>
        </w:rPr>
        <w:lastRenderedPageBreak/>
        <w:t>Położenie rur przelewowych w zbiornika</w:t>
      </w:r>
      <w:r w:rsidR="00545523">
        <w:rPr>
          <w:rFonts w:ascii="Arial" w:hAnsi="Arial" w:cs="Arial"/>
        </w:rPr>
        <w:t xml:space="preserve">ch nr 1,2,3  z rury PE SDR 17 </w:t>
      </w:r>
      <w:r w:rsidRPr="00600CB2">
        <w:rPr>
          <w:rFonts w:ascii="Arial" w:hAnsi="Arial" w:cs="Arial"/>
        </w:rPr>
        <w:t xml:space="preserve"> dwuwarstwowej o średnicy </w:t>
      </w:r>
      <w:r w:rsidR="00545523">
        <w:rPr>
          <w:rFonts w:ascii="Arial" w:hAnsi="Arial" w:cs="Arial"/>
        </w:rPr>
        <w:t xml:space="preserve"> fi </w:t>
      </w:r>
      <w:r w:rsidRPr="00600CB2">
        <w:rPr>
          <w:rFonts w:ascii="Arial" w:hAnsi="Arial" w:cs="Arial"/>
        </w:rPr>
        <w:t>400</w:t>
      </w:r>
      <w:r w:rsidR="00545523">
        <w:rPr>
          <w:rFonts w:ascii="Arial" w:hAnsi="Arial" w:cs="Arial"/>
        </w:rPr>
        <w:t xml:space="preserve"> </w:t>
      </w:r>
    </w:p>
    <w:p w:rsidR="00600CB2" w:rsidRPr="004B0107" w:rsidRDefault="00600CB2" w:rsidP="00600CB2">
      <w:pPr>
        <w:pStyle w:val="Akapitzlist"/>
        <w:numPr>
          <w:ilvl w:val="1"/>
          <w:numId w:val="3"/>
        </w:numPr>
        <w:rPr>
          <w:rFonts w:ascii="Arial" w:hAnsi="Arial" w:cs="Arial"/>
          <w:szCs w:val="24"/>
        </w:rPr>
      </w:pPr>
      <w:r w:rsidRPr="004B0107">
        <w:rPr>
          <w:rFonts w:ascii="Arial" w:hAnsi="Arial" w:cs="Arial"/>
          <w:szCs w:val="24"/>
        </w:rPr>
        <w:t>Odtworzenie na zbiorniku nr 6 mnicha  monolitycznego do wysokości ok. 4 metrów</w:t>
      </w:r>
      <w:r w:rsidR="00B21C79" w:rsidRPr="004B0107">
        <w:rPr>
          <w:rFonts w:ascii="Arial" w:hAnsi="Arial" w:cs="Arial"/>
          <w:szCs w:val="24"/>
        </w:rPr>
        <w:t xml:space="preserve"> </w:t>
      </w:r>
      <w:r w:rsidR="004B0107" w:rsidRPr="004B0107">
        <w:rPr>
          <w:rFonts w:ascii="Arial" w:hAnsi="Arial" w:cs="Arial"/>
          <w:szCs w:val="24"/>
        </w:rPr>
        <w:t xml:space="preserve"> z z</w:t>
      </w:r>
      <w:r w:rsidR="004B0107" w:rsidRPr="004B0107">
        <w:rPr>
          <w:rFonts w:ascii="Arial" w:eastAsiaTheme="minorHAnsi" w:hAnsi="Arial" w:cs="Arial"/>
          <w:szCs w:val="24"/>
          <w:lang w:eastAsia="en-US"/>
        </w:rPr>
        <w:t xml:space="preserve">amknięciem </w:t>
      </w:r>
      <w:proofErr w:type="spellStart"/>
      <w:r w:rsidR="004B0107" w:rsidRPr="004B0107">
        <w:rPr>
          <w:rFonts w:ascii="Arial" w:eastAsiaTheme="minorHAnsi" w:hAnsi="Arial" w:cs="Arial"/>
          <w:szCs w:val="24"/>
          <w:lang w:eastAsia="en-US"/>
        </w:rPr>
        <w:t>szandorowym</w:t>
      </w:r>
      <w:proofErr w:type="spellEnd"/>
    </w:p>
    <w:p w:rsidR="00603F00" w:rsidRPr="00B21C79" w:rsidRDefault="00600CB2" w:rsidP="00B21C79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 w:rsidRPr="00B21C79">
        <w:rPr>
          <w:rFonts w:ascii="Arial" w:hAnsi="Arial" w:cs="Arial"/>
        </w:rPr>
        <w:t>Zdjęcie płyt drogowych</w:t>
      </w:r>
      <w:r w:rsidR="00603F00" w:rsidRPr="00B21C79">
        <w:rPr>
          <w:rFonts w:ascii="Arial" w:hAnsi="Arial" w:cs="Arial"/>
        </w:rPr>
        <w:t xml:space="preserve">  będących własnością cukrowni w ilości 320 </w:t>
      </w:r>
      <w:proofErr w:type="spellStart"/>
      <w:r w:rsidR="00603F00" w:rsidRPr="00B21C79">
        <w:rPr>
          <w:rFonts w:ascii="Arial" w:hAnsi="Arial" w:cs="Arial"/>
        </w:rPr>
        <w:t>szt</w:t>
      </w:r>
      <w:proofErr w:type="spellEnd"/>
      <w:r w:rsidR="00603F00" w:rsidRPr="00B21C79">
        <w:rPr>
          <w:rFonts w:ascii="Arial" w:hAnsi="Arial" w:cs="Arial"/>
        </w:rPr>
        <w:t xml:space="preserve">                o wymiarach 3000x1500x15</w:t>
      </w:r>
      <w:r w:rsidRPr="00B21C79">
        <w:rPr>
          <w:rFonts w:ascii="Arial" w:hAnsi="Arial" w:cs="Arial"/>
        </w:rPr>
        <w:t xml:space="preserve"> </w:t>
      </w:r>
      <w:r w:rsidR="00603F00" w:rsidRPr="00B21C79">
        <w:rPr>
          <w:rFonts w:ascii="Arial" w:hAnsi="Arial" w:cs="Arial"/>
        </w:rPr>
        <w:t xml:space="preserve">, </w:t>
      </w:r>
      <w:r w:rsidR="00B21C79" w:rsidRPr="00B21C79">
        <w:rPr>
          <w:rFonts w:ascii="Arial" w:hAnsi="Arial" w:cs="Arial"/>
        </w:rPr>
        <w:t xml:space="preserve">odwiezienie w wyznaczone miejsce  i </w:t>
      </w:r>
      <w:r w:rsidR="00603F00" w:rsidRPr="00B21C79">
        <w:rPr>
          <w:rFonts w:ascii="Arial" w:hAnsi="Arial" w:cs="Arial"/>
        </w:rPr>
        <w:t xml:space="preserve">ponowne wyprofilowanie istniejących dróg dojazdowych do zbiorników </w:t>
      </w:r>
      <w:r w:rsidR="00B21C79">
        <w:rPr>
          <w:rFonts w:ascii="Arial" w:hAnsi="Arial" w:cs="Arial"/>
        </w:rPr>
        <w:t>z położeniem przewiezionych płyt drogowych</w:t>
      </w:r>
      <w:r w:rsidR="00C24E50">
        <w:rPr>
          <w:rFonts w:ascii="Arial" w:hAnsi="Arial" w:cs="Arial"/>
        </w:rPr>
        <w:t xml:space="preserve"> na podsypce piaskowej                     ( materiał po stronie wykonawcy)</w:t>
      </w:r>
    </w:p>
    <w:p w:rsidR="00600CB2" w:rsidRPr="00600CB2" w:rsidRDefault="00603F00" w:rsidP="00600CB2">
      <w:pPr>
        <w:pStyle w:val="Akapitzlist"/>
        <w:numPr>
          <w:ilvl w:val="1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Odtworzenie zjazdów technicznych do zbiorników nr 1,2,3 i 6 </w:t>
      </w:r>
      <w:r w:rsidR="00B21C79">
        <w:rPr>
          <w:rFonts w:ascii="Arial" w:hAnsi="Arial" w:cs="Arial"/>
          <w:szCs w:val="22"/>
        </w:rPr>
        <w:t xml:space="preserve"> na długości min.15 </w:t>
      </w:r>
      <w:proofErr w:type="spellStart"/>
      <w:r w:rsidR="00B21C79">
        <w:rPr>
          <w:rFonts w:ascii="Arial" w:hAnsi="Arial" w:cs="Arial"/>
          <w:szCs w:val="22"/>
        </w:rPr>
        <w:t>mb</w:t>
      </w:r>
      <w:proofErr w:type="spellEnd"/>
      <w:r w:rsidR="00B21C79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wraz z płytami drogowymi o wymiarach 3000x1500x15 </w:t>
      </w:r>
      <w:r w:rsidR="00776EA0">
        <w:rPr>
          <w:rFonts w:ascii="Arial" w:hAnsi="Arial" w:cs="Arial"/>
          <w:szCs w:val="22"/>
        </w:rPr>
        <w:t xml:space="preserve">(płyty po stronie Wykonawcy) </w:t>
      </w:r>
      <w:r>
        <w:rPr>
          <w:rFonts w:ascii="Arial" w:hAnsi="Arial" w:cs="Arial"/>
          <w:szCs w:val="22"/>
        </w:rPr>
        <w:t xml:space="preserve">wg </w:t>
      </w:r>
      <w:r w:rsidR="00B21C79">
        <w:rPr>
          <w:rFonts w:ascii="Arial" w:hAnsi="Arial" w:cs="Arial"/>
          <w:szCs w:val="22"/>
        </w:rPr>
        <w:t>schematu przekrojów zjazdu do zbiornika</w:t>
      </w:r>
      <w:r>
        <w:rPr>
          <w:rFonts w:ascii="Arial" w:hAnsi="Arial" w:cs="Arial"/>
          <w:szCs w:val="22"/>
        </w:rPr>
        <w:t xml:space="preserve"> </w:t>
      </w:r>
      <w:r w:rsidR="00943B1B">
        <w:rPr>
          <w:rFonts w:ascii="Arial" w:hAnsi="Arial" w:cs="Arial"/>
          <w:szCs w:val="22"/>
        </w:rPr>
        <w:t>dostępnych w biurze technicznym inspektora ochrony środowiska</w:t>
      </w:r>
      <w:bookmarkStart w:id="0" w:name="_GoBack"/>
      <w:bookmarkEnd w:id="0"/>
    </w:p>
    <w:p w:rsidR="00600CB2" w:rsidRPr="00600CB2" w:rsidRDefault="00600CB2" w:rsidP="00600CB2">
      <w:pPr>
        <w:rPr>
          <w:rFonts w:ascii="Arial" w:hAnsi="Arial" w:cs="Arial"/>
          <w:szCs w:val="22"/>
        </w:rPr>
      </w:pPr>
    </w:p>
    <w:p w:rsidR="00600CB2" w:rsidRDefault="00600CB2" w:rsidP="00600CB2">
      <w:pPr>
        <w:numPr>
          <w:ilvl w:val="1"/>
          <w:numId w:val="1"/>
        </w:numPr>
        <w:tabs>
          <w:tab w:val="num" w:pos="574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Wymagania konieczne i dodatkowe:</w:t>
      </w:r>
    </w:p>
    <w:p w:rsidR="00600CB2" w:rsidRDefault="00600CB2" w:rsidP="00600CB2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Sprzęt załadunkowy do  transportu ziemi i profilowania skarp oraz grobli po stronie Wykonawcy</w:t>
      </w:r>
    </w:p>
    <w:p w:rsidR="00600CB2" w:rsidRDefault="00600CB2" w:rsidP="00600CB2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Sprzęt do przemieszczania i wkopywania rur przelewowych po stronie Wykonawcy</w:t>
      </w: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Wykonanie ewentualnych koniecznych robót w celu umożliwienia dojazdu do wskazanych miejsc prowadzenia robót związanych z </w:t>
      </w:r>
      <w:proofErr w:type="spellStart"/>
      <w:r>
        <w:rPr>
          <w:rFonts w:ascii="Arial" w:hAnsi="Arial" w:cs="Arial"/>
        </w:rPr>
        <w:t>ogroblowaniem</w:t>
      </w:r>
      <w:proofErr w:type="spellEnd"/>
      <w:r>
        <w:rPr>
          <w:rFonts w:ascii="Arial" w:hAnsi="Arial" w:cs="Arial"/>
        </w:rPr>
        <w:t xml:space="preserve"> po stronie Wykonawcy.</w:t>
      </w: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03F00" w:rsidRPr="00776EA0" w:rsidRDefault="00603F00" w:rsidP="00603F00">
      <w:pPr>
        <w:pStyle w:val="Akapitzlist"/>
        <w:numPr>
          <w:ilvl w:val="1"/>
          <w:numId w:val="1"/>
        </w:numPr>
        <w:suppressAutoHyphens/>
        <w:overflowPunct/>
        <w:autoSpaceDE/>
        <w:adjustRightInd/>
        <w:spacing w:before="120" w:line="272" w:lineRule="atLeast"/>
        <w:textAlignment w:val="baseline"/>
        <w:rPr>
          <w:rFonts w:ascii="Arial" w:hAnsi="Arial" w:cs="Arial"/>
          <w:color w:val="000000"/>
          <w:szCs w:val="24"/>
        </w:rPr>
      </w:pPr>
      <w:r w:rsidRPr="00776EA0">
        <w:rPr>
          <w:rFonts w:ascii="Arial" w:hAnsi="Arial" w:cs="Arial"/>
          <w:color w:val="000000"/>
          <w:szCs w:val="24"/>
        </w:rPr>
        <w:t>Warunki udziału  - wymagania konieczne i dodatkowe:</w:t>
      </w:r>
    </w:p>
    <w:p w:rsidR="00603F00" w:rsidRPr="00776EA0" w:rsidRDefault="00603F00" w:rsidP="00603F00">
      <w:pPr>
        <w:pStyle w:val="Standard"/>
        <w:numPr>
          <w:ilvl w:val="0"/>
          <w:numId w:val="7"/>
        </w:numPr>
        <w:shd w:val="clear" w:color="auto" w:fill="FFFFFF"/>
        <w:overflowPunct w:val="0"/>
        <w:spacing w:before="120" w:line="278" w:lineRule="exact"/>
        <w:jc w:val="both"/>
        <w:rPr>
          <w:rFonts w:ascii="Arial" w:hAnsi="Arial" w:cs="Arial"/>
          <w:b/>
          <w:color w:val="000000"/>
          <w:szCs w:val="24"/>
        </w:rPr>
      </w:pPr>
      <w:r w:rsidRPr="00776EA0">
        <w:rPr>
          <w:rFonts w:ascii="Arial" w:hAnsi="Arial" w:cs="Arial"/>
          <w:b/>
          <w:color w:val="000000"/>
          <w:szCs w:val="24"/>
        </w:rPr>
        <w:t>Przed złożeniem oferty konieczna jest (po uzgodnieniu terminu) wizja lokalna na obiekcie celem obejrzenia usytuowania istniejących zbiorników oraz warunków wykonywania prac ziemnych.</w:t>
      </w:r>
    </w:p>
    <w:p w:rsidR="00603F00" w:rsidRPr="00776EA0" w:rsidRDefault="00603F00" w:rsidP="00603F00">
      <w:pPr>
        <w:pStyle w:val="Standard"/>
        <w:shd w:val="clear" w:color="auto" w:fill="FFFFFF"/>
        <w:overflowPunct w:val="0"/>
        <w:spacing w:line="278" w:lineRule="exact"/>
        <w:jc w:val="both"/>
        <w:rPr>
          <w:rFonts w:ascii="Arial" w:hAnsi="Arial" w:cs="Arial"/>
          <w:b/>
          <w:bCs/>
          <w:szCs w:val="24"/>
        </w:rPr>
      </w:pPr>
    </w:p>
    <w:p w:rsidR="00603F00" w:rsidRPr="00776EA0" w:rsidRDefault="00603F00" w:rsidP="00603F00">
      <w:pPr>
        <w:pStyle w:val="Standard"/>
        <w:shd w:val="clear" w:color="auto" w:fill="FFFFFF"/>
        <w:overflowPunct w:val="0"/>
        <w:spacing w:line="278" w:lineRule="exact"/>
        <w:jc w:val="both"/>
        <w:rPr>
          <w:rFonts w:ascii="Arial" w:hAnsi="Arial" w:cs="Arial"/>
          <w:b/>
          <w:bCs/>
          <w:szCs w:val="24"/>
        </w:rPr>
      </w:pPr>
      <w:r w:rsidRPr="00776EA0">
        <w:rPr>
          <w:rFonts w:ascii="Arial" w:hAnsi="Arial" w:cs="Arial"/>
          <w:b/>
          <w:bCs/>
          <w:szCs w:val="24"/>
        </w:rPr>
        <w:t>UWAGA!!!</w:t>
      </w:r>
    </w:p>
    <w:p w:rsidR="00603F00" w:rsidRPr="00776EA0" w:rsidRDefault="00603F00" w:rsidP="00603F00">
      <w:pPr>
        <w:pStyle w:val="Standard"/>
        <w:shd w:val="clear" w:color="auto" w:fill="FFFFFF"/>
        <w:overflowPunct w:val="0"/>
        <w:spacing w:line="278" w:lineRule="exact"/>
        <w:jc w:val="both"/>
        <w:rPr>
          <w:rFonts w:ascii="Arial" w:hAnsi="Arial" w:cs="Arial"/>
          <w:b/>
          <w:color w:val="000000"/>
          <w:szCs w:val="24"/>
        </w:rPr>
      </w:pPr>
      <w:r w:rsidRPr="00776EA0">
        <w:rPr>
          <w:rFonts w:ascii="Arial" w:hAnsi="Arial" w:cs="Arial"/>
          <w:b/>
          <w:color w:val="000000"/>
          <w:szCs w:val="24"/>
        </w:rPr>
        <w:t>Jeżeli oferent nie pojawi się na wizji lokalnej i prześle ofertę, oferta zostanie bez otwierania  niezwłocznie odesłana do oferenta.</w:t>
      </w:r>
    </w:p>
    <w:p w:rsidR="00603F00" w:rsidRPr="00776EA0" w:rsidRDefault="00603F00" w:rsidP="00603F00">
      <w:pPr>
        <w:pStyle w:val="Akapitzlist"/>
        <w:numPr>
          <w:ilvl w:val="0"/>
          <w:numId w:val="6"/>
        </w:numPr>
        <w:suppressAutoHyphens/>
        <w:overflowPunct/>
        <w:autoSpaceDE/>
        <w:adjustRightInd/>
        <w:spacing w:before="120" w:line="272" w:lineRule="atLeast"/>
        <w:contextualSpacing w:val="0"/>
        <w:textAlignment w:val="baseline"/>
        <w:rPr>
          <w:rFonts w:ascii="Arial" w:hAnsi="Arial" w:cs="Arial"/>
          <w:color w:val="000000"/>
          <w:szCs w:val="24"/>
        </w:rPr>
      </w:pPr>
      <w:r w:rsidRPr="00776EA0">
        <w:rPr>
          <w:rFonts w:ascii="Arial" w:hAnsi="Arial" w:cs="Arial"/>
          <w:color w:val="000000"/>
          <w:szCs w:val="24"/>
        </w:rPr>
        <w:t>Wykonanie robót przygotowawczych i towarzyszących jak wykopy, odwodnienia wy</w:t>
      </w:r>
      <w:r w:rsidR="00B21C79">
        <w:rPr>
          <w:rFonts w:ascii="Arial" w:hAnsi="Arial" w:cs="Arial"/>
          <w:color w:val="000000"/>
          <w:szCs w:val="24"/>
        </w:rPr>
        <w:t>kopów, utylizacja odpadów oraz uporządkowanie</w:t>
      </w:r>
      <w:r w:rsidRPr="00776EA0">
        <w:rPr>
          <w:rFonts w:ascii="Arial" w:hAnsi="Arial" w:cs="Arial"/>
          <w:color w:val="000000"/>
          <w:szCs w:val="24"/>
        </w:rPr>
        <w:t xml:space="preserve">  terenu po wykonaniu robót</w:t>
      </w:r>
      <w:r w:rsidR="00B21C79">
        <w:rPr>
          <w:rFonts w:ascii="Arial" w:hAnsi="Arial" w:cs="Arial"/>
          <w:color w:val="000000"/>
          <w:szCs w:val="24"/>
        </w:rPr>
        <w:t xml:space="preserve"> po stronie wykonawcy </w:t>
      </w:r>
    </w:p>
    <w:p w:rsidR="00603F00" w:rsidRPr="00776EA0" w:rsidRDefault="00603F00" w:rsidP="00603F00">
      <w:pPr>
        <w:pStyle w:val="Akapitzlist"/>
        <w:numPr>
          <w:ilvl w:val="0"/>
          <w:numId w:val="6"/>
        </w:numPr>
        <w:suppressAutoHyphens/>
        <w:overflowPunct/>
        <w:autoSpaceDE/>
        <w:adjustRightInd/>
        <w:spacing w:before="120" w:line="272" w:lineRule="atLeast"/>
        <w:contextualSpacing w:val="0"/>
        <w:textAlignment w:val="baseline"/>
        <w:rPr>
          <w:rFonts w:ascii="Arial" w:hAnsi="Arial" w:cs="Arial"/>
          <w:color w:val="000000"/>
          <w:szCs w:val="24"/>
        </w:rPr>
      </w:pPr>
      <w:r w:rsidRPr="00776EA0">
        <w:rPr>
          <w:rFonts w:ascii="Arial" w:hAnsi="Arial" w:cs="Arial"/>
          <w:color w:val="000000"/>
          <w:szCs w:val="24"/>
        </w:rPr>
        <w:t>Sprzęt  niezbędny do wykonania tego zadnia  po stronie Wykonawcy</w:t>
      </w:r>
    </w:p>
    <w:p w:rsidR="00603F00" w:rsidRPr="00776EA0" w:rsidRDefault="00603F00" w:rsidP="00603F00">
      <w:pPr>
        <w:pStyle w:val="Standard"/>
        <w:spacing w:before="120" w:line="272" w:lineRule="atLeast"/>
        <w:rPr>
          <w:rFonts w:ascii="Arial" w:hAnsi="Arial" w:cs="Arial"/>
          <w:color w:val="000000"/>
          <w:szCs w:val="24"/>
        </w:rPr>
      </w:pP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600CB2" w:rsidRDefault="00600CB2" w:rsidP="00600CB2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15DEB" w:rsidRDefault="00C15DEB" w:rsidP="00133217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15DEB" w:rsidRDefault="00C15DEB" w:rsidP="00133217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15DEB" w:rsidRDefault="00C15DEB" w:rsidP="00133217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15DEB" w:rsidRDefault="00C15DEB" w:rsidP="00133217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Kosztorys:</w:t>
      </w:r>
    </w:p>
    <w:p w:rsidR="00C15DEB" w:rsidRDefault="00C15DEB" w:rsidP="00133217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82"/>
        <w:gridCol w:w="2041"/>
        <w:gridCol w:w="814"/>
        <w:gridCol w:w="1802"/>
      </w:tblGrid>
      <w:tr w:rsidR="00C15DEB" w:rsidTr="00C15DEB">
        <w:tc>
          <w:tcPr>
            <w:tcW w:w="675" w:type="dxa"/>
          </w:tcPr>
          <w:p w:rsidR="00C15DEB" w:rsidRDefault="00C15DEB">
            <w:r>
              <w:t>Lp.</w:t>
            </w:r>
          </w:p>
        </w:tc>
        <w:tc>
          <w:tcPr>
            <w:tcW w:w="2982" w:type="dxa"/>
          </w:tcPr>
          <w:p w:rsidR="00C15DEB" w:rsidRDefault="00C15DEB" w:rsidP="00C15DEB"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Podstawa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&lt;-PODST-&gt; </w:t>
            </w:r>
          </w:p>
        </w:tc>
        <w:tc>
          <w:tcPr>
            <w:tcW w:w="2041" w:type="dxa"/>
          </w:tcPr>
          <w:p w:rsidR="00C15DEB" w:rsidRDefault="00C15DEB"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Opis robót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&lt;-OPIS-&gt; </w:t>
            </w:r>
          </w:p>
        </w:tc>
        <w:tc>
          <w:tcPr>
            <w:tcW w:w="814" w:type="dxa"/>
          </w:tcPr>
          <w:p w:rsidR="00C15DEB" w:rsidRDefault="00C15DEB"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&lt;-OPIS-&gt; </w:t>
            </w:r>
            <w:proofErr w:type="spellStart"/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>Jm</w:t>
            </w:r>
            <w:proofErr w:type="spellEnd"/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&lt;-JEDN-&gt; </w:t>
            </w:r>
          </w:p>
        </w:tc>
        <w:tc>
          <w:tcPr>
            <w:tcW w:w="1802" w:type="dxa"/>
          </w:tcPr>
          <w:p w:rsidR="00C15DEB" w:rsidRDefault="00C15DEB"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JEDN-&gt; </w:t>
            </w:r>
            <w:r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>Ilość</w:t>
            </w:r>
          </w:p>
        </w:tc>
      </w:tr>
      <w:tr w:rsidR="00C15DEB" w:rsidTr="00C15DEB">
        <w:tc>
          <w:tcPr>
            <w:tcW w:w="675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2982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KNR 201/224/1 </w:t>
            </w:r>
          </w:p>
          <w:p w:rsidR="00C15DEB" w:rsidRDefault="00C15DEB" w:rsidP="00C15DEB"/>
        </w:tc>
        <w:tc>
          <w:tcPr>
            <w:tcW w:w="2041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Wykopy rowów i kanałów melioracyjnych oraz wykopy przy regulacji rzek wykonywane koparkami</w:t>
            </w:r>
          </w:p>
          <w:p w:rsidR="00C15DEB" w:rsidRDefault="00C15DEB" w:rsidP="00C15DEB"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podsiebiernymi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na odkład, koparka 0,40˙m3 na odkład, grunt kategorii I-II</w:t>
            </w:r>
          </w:p>
        </w:tc>
        <w:tc>
          <w:tcPr>
            <w:tcW w:w="814" w:type="dxa"/>
          </w:tcPr>
          <w:p w:rsidR="00C15DEB" w:rsidRDefault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15DEB" w:rsidRDefault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21 420</w:t>
            </w:r>
          </w:p>
        </w:tc>
      </w:tr>
      <w:tr w:rsidR="00C15DEB" w:rsidTr="00C15DEB">
        <w:tc>
          <w:tcPr>
            <w:tcW w:w="675" w:type="dxa"/>
          </w:tcPr>
          <w:p w:rsidR="00C15DEB" w:rsidRDefault="00C15DEB">
            <w:r>
              <w:t>2.</w:t>
            </w:r>
          </w:p>
        </w:tc>
        <w:tc>
          <w:tcPr>
            <w:tcW w:w="2982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201/229/1</w:t>
            </w:r>
          </w:p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C15DEB" w:rsidRDefault="00C15DEB" w:rsidP="00C15DEB"/>
        </w:tc>
        <w:tc>
          <w:tcPr>
            <w:tcW w:w="2041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Przemieszczenie spycharkami mas ziemnych, na odległość do 10˙m, grunt kategorii I-II, spycharka</w:t>
            </w:r>
          </w:p>
          <w:p w:rsidR="00C15DEB" w:rsidRDefault="00C15DEB" w:rsidP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74˙kW (100˙KM)</w:t>
            </w:r>
          </w:p>
        </w:tc>
        <w:tc>
          <w:tcPr>
            <w:tcW w:w="814" w:type="dxa"/>
          </w:tcPr>
          <w:p w:rsidR="00C15DEB" w:rsidRDefault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15DEB" w:rsidRDefault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12 145</w:t>
            </w:r>
          </w:p>
        </w:tc>
      </w:tr>
      <w:tr w:rsidR="00C15DEB" w:rsidTr="00C15DEB">
        <w:tc>
          <w:tcPr>
            <w:tcW w:w="675" w:type="dxa"/>
          </w:tcPr>
          <w:p w:rsidR="00C15DEB" w:rsidRDefault="00C15DEB">
            <w:r>
              <w:t>3.</w:t>
            </w:r>
          </w:p>
        </w:tc>
        <w:tc>
          <w:tcPr>
            <w:tcW w:w="2982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201/229/4</w:t>
            </w:r>
          </w:p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</w:p>
          <w:p w:rsidR="00C15DEB" w:rsidRDefault="00C15DEB" w:rsidP="00C15DEB"/>
        </w:tc>
        <w:tc>
          <w:tcPr>
            <w:tcW w:w="2041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Przemieszczenie spycharkami mas ziemnych, nakłady dodatkowe za dalsze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rozpoczete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10˙m w</w:t>
            </w:r>
          </w:p>
          <w:p w:rsidR="00C15DEB" w:rsidRDefault="00C15DEB" w:rsidP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przedziale 10-30˙m, grunt kategorii I-II, spycharka 74˙kW (100˙KM)</w:t>
            </w:r>
          </w:p>
        </w:tc>
        <w:tc>
          <w:tcPr>
            <w:tcW w:w="814" w:type="dxa"/>
          </w:tcPr>
          <w:p w:rsidR="00C15DEB" w:rsidRDefault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15DEB" w:rsidRDefault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12 145</w:t>
            </w:r>
          </w:p>
        </w:tc>
      </w:tr>
      <w:tr w:rsidR="00C15DEB" w:rsidTr="00C15DEB">
        <w:tc>
          <w:tcPr>
            <w:tcW w:w="675" w:type="dxa"/>
          </w:tcPr>
          <w:p w:rsidR="00C15DEB" w:rsidRDefault="00C15DEB">
            <w:r>
              <w:t>4.</w:t>
            </w:r>
          </w:p>
        </w:tc>
        <w:tc>
          <w:tcPr>
            <w:tcW w:w="2982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201/229/7</w:t>
            </w:r>
          </w:p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C15DEB" w:rsidRDefault="00C15DEB"/>
        </w:tc>
        <w:tc>
          <w:tcPr>
            <w:tcW w:w="2041" w:type="dxa"/>
          </w:tcPr>
          <w:p w:rsidR="00C15DEB" w:rsidRDefault="00C15DEB" w:rsidP="00C15DEB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Przemieszczenie spycharkami mas ziemnych, nakłady dodatkowe za dalsze </w:t>
            </w:r>
            <w:r w:rsidR="00B41AF8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rozpoczęte</w:t>
            </w: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10˙m w</w:t>
            </w:r>
          </w:p>
          <w:p w:rsidR="00C15DEB" w:rsidRDefault="00C15DEB" w:rsidP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przedziale ponad 30 do 60˙m, grunt kategorii I-II, spycharka 74˙kW (100˙KM)</w:t>
            </w:r>
          </w:p>
        </w:tc>
        <w:tc>
          <w:tcPr>
            <w:tcW w:w="814" w:type="dxa"/>
          </w:tcPr>
          <w:p w:rsidR="00C15DEB" w:rsidRDefault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15DEB" w:rsidRDefault="00C15DEB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12 145</w:t>
            </w:r>
          </w:p>
        </w:tc>
      </w:tr>
      <w:tr w:rsidR="00C15DEB" w:rsidTr="00C15DEB">
        <w:tc>
          <w:tcPr>
            <w:tcW w:w="675" w:type="dxa"/>
          </w:tcPr>
          <w:p w:rsidR="00C15DEB" w:rsidRDefault="00C15DEB">
            <w:r>
              <w:t>5.</w:t>
            </w:r>
          </w:p>
        </w:tc>
        <w:tc>
          <w:tcPr>
            <w:tcW w:w="2982" w:type="dxa"/>
          </w:tcPr>
          <w:p w:rsidR="00C15DEB" w:rsidRPr="00B41AF8" w:rsidRDefault="00B41AF8" w:rsidP="00B41AF8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KNR 201/233/4 </w:t>
            </w:r>
          </w:p>
        </w:tc>
        <w:tc>
          <w:tcPr>
            <w:tcW w:w="2041" w:type="dxa"/>
          </w:tcPr>
          <w:p w:rsidR="00C15DEB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Mechaniczne plantowanie terenu spycharkami, 74˙kW (100˙KM), grunt kategorii I-II</w:t>
            </w:r>
          </w:p>
        </w:tc>
        <w:tc>
          <w:tcPr>
            <w:tcW w:w="814" w:type="dxa"/>
          </w:tcPr>
          <w:p w:rsidR="00C15DEB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C15DEB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10 500</w:t>
            </w:r>
          </w:p>
        </w:tc>
      </w:tr>
      <w:tr w:rsidR="00C15DEB" w:rsidTr="00C15DEB">
        <w:tc>
          <w:tcPr>
            <w:tcW w:w="675" w:type="dxa"/>
          </w:tcPr>
          <w:p w:rsidR="00C15DEB" w:rsidRDefault="00B41AF8">
            <w:r>
              <w:t>6.</w:t>
            </w:r>
          </w:p>
        </w:tc>
        <w:tc>
          <w:tcPr>
            <w:tcW w:w="2982" w:type="dxa"/>
          </w:tcPr>
          <w:p w:rsidR="00C15DEB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KNNR 1/503/1</w:t>
            </w:r>
          </w:p>
        </w:tc>
        <w:tc>
          <w:tcPr>
            <w:tcW w:w="2041" w:type="dxa"/>
          </w:tcPr>
          <w:p w:rsidR="00C15DEB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Plantowanie (obrobienie na czysto), skarpy i dno wykopów wykonywanych ręcznie, kategoria gruntu I-III</w:t>
            </w:r>
          </w:p>
        </w:tc>
        <w:tc>
          <w:tcPr>
            <w:tcW w:w="814" w:type="dxa"/>
          </w:tcPr>
          <w:p w:rsidR="00C15DEB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C15DEB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10 500</w:t>
            </w:r>
          </w:p>
        </w:tc>
      </w:tr>
      <w:tr w:rsidR="00C15DEB" w:rsidTr="00C15DEB">
        <w:tc>
          <w:tcPr>
            <w:tcW w:w="675" w:type="dxa"/>
          </w:tcPr>
          <w:p w:rsidR="00C15DEB" w:rsidRDefault="00B41AF8">
            <w:r>
              <w:t>7.</w:t>
            </w:r>
          </w:p>
        </w:tc>
        <w:tc>
          <w:tcPr>
            <w:tcW w:w="2982" w:type="dxa"/>
          </w:tcPr>
          <w:p w:rsidR="00B41AF8" w:rsidRDefault="00B41AF8" w:rsidP="00B41AF8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201/235/1</w:t>
            </w:r>
          </w:p>
          <w:p w:rsidR="00B41AF8" w:rsidRDefault="00B41AF8" w:rsidP="00B41AF8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CF10C3" w:rsidRDefault="00B41AF8" w:rsidP="00CF10C3">
            <w:pPr>
              <w:overflowPunct/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</w:t>
            </w:r>
          </w:p>
          <w:p w:rsidR="00C15DEB" w:rsidRDefault="00C15DEB" w:rsidP="00CF10C3"/>
        </w:tc>
        <w:tc>
          <w:tcPr>
            <w:tcW w:w="2041" w:type="dxa"/>
          </w:tcPr>
          <w:p w:rsidR="00B41AF8" w:rsidRDefault="00B41AF8" w:rsidP="00B41AF8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Formowanie i zagęszczanie nasypów spycharkami, wysokość do 3,0˙m, grunt kategorii I-II, spycharka</w:t>
            </w:r>
          </w:p>
          <w:p w:rsidR="00C15DEB" w:rsidRDefault="00B41AF8" w:rsidP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74˙kW (100˙KM)</w:t>
            </w:r>
          </w:p>
        </w:tc>
        <w:tc>
          <w:tcPr>
            <w:tcW w:w="814" w:type="dxa"/>
          </w:tcPr>
          <w:p w:rsidR="00C15DEB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B41AF8" w:rsidRDefault="00B41AF8" w:rsidP="00B41AF8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12 145</w:t>
            </w:r>
          </w:p>
          <w:p w:rsidR="00C15DEB" w:rsidRDefault="00C15DEB"/>
        </w:tc>
      </w:tr>
      <w:tr w:rsidR="00B41AF8" w:rsidTr="00C15DEB">
        <w:tc>
          <w:tcPr>
            <w:tcW w:w="675" w:type="dxa"/>
          </w:tcPr>
          <w:p w:rsidR="00B41AF8" w:rsidRDefault="00B41AF8">
            <w:r>
              <w:t>8.</w:t>
            </w:r>
          </w:p>
        </w:tc>
        <w:tc>
          <w:tcPr>
            <w:tcW w:w="2982" w:type="dxa"/>
          </w:tcPr>
          <w:p w:rsidR="00B41AF8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201/237/1</w:t>
            </w:r>
          </w:p>
        </w:tc>
        <w:tc>
          <w:tcPr>
            <w:tcW w:w="2041" w:type="dxa"/>
          </w:tcPr>
          <w:p w:rsidR="00B41AF8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Zagęszczanie nasypów walcami, walec ciągniony, grunt sypki kategorii I-III</w:t>
            </w:r>
          </w:p>
        </w:tc>
        <w:tc>
          <w:tcPr>
            <w:tcW w:w="814" w:type="dxa"/>
          </w:tcPr>
          <w:p w:rsidR="00B41AF8" w:rsidRDefault="00B41AF8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m3 </w:t>
            </w:r>
          </w:p>
        </w:tc>
        <w:tc>
          <w:tcPr>
            <w:tcW w:w="1802" w:type="dxa"/>
          </w:tcPr>
          <w:p w:rsidR="00B41AF8" w:rsidRDefault="00B41AF8">
            <w:r w:rsidRPr="00581F2C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12 145</w:t>
            </w:r>
          </w:p>
        </w:tc>
      </w:tr>
      <w:tr w:rsidR="00C15DEB" w:rsidTr="00C15DEB">
        <w:tc>
          <w:tcPr>
            <w:tcW w:w="675" w:type="dxa"/>
          </w:tcPr>
          <w:p w:rsidR="00C15DEB" w:rsidRDefault="00B41AF8">
            <w:r>
              <w:t>9.</w:t>
            </w:r>
          </w:p>
        </w:tc>
        <w:tc>
          <w:tcPr>
            <w:tcW w:w="2982" w:type="dxa"/>
          </w:tcPr>
          <w:p w:rsidR="00C15DEB" w:rsidRDefault="00CF10C3" w:rsidP="00CF10C3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KNNR 1/503/1</w:t>
            </w:r>
          </w:p>
        </w:tc>
        <w:tc>
          <w:tcPr>
            <w:tcW w:w="2041" w:type="dxa"/>
          </w:tcPr>
          <w:p w:rsidR="00C15DEB" w:rsidRDefault="00CF10C3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Plantowanie (obrobienie na czysto), skarpy i dno wykopów wykonywanych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recznie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, kategoria gruntu I-III</w:t>
            </w:r>
          </w:p>
        </w:tc>
        <w:tc>
          <w:tcPr>
            <w:tcW w:w="814" w:type="dxa"/>
          </w:tcPr>
          <w:p w:rsidR="00C15DEB" w:rsidRDefault="00CF10C3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C15DEB" w:rsidRDefault="00CF10C3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3 840</w:t>
            </w:r>
          </w:p>
        </w:tc>
      </w:tr>
      <w:tr w:rsidR="00C15DEB" w:rsidTr="00C15DEB">
        <w:tc>
          <w:tcPr>
            <w:tcW w:w="675" w:type="dxa"/>
          </w:tcPr>
          <w:p w:rsidR="00C15DEB" w:rsidRDefault="00B41AF8">
            <w:r>
              <w:t>10.</w:t>
            </w:r>
          </w:p>
        </w:tc>
        <w:tc>
          <w:tcPr>
            <w:tcW w:w="2982" w:type="dxa"/>
          </w:tcPr>
          <w:p w:rsidR="00C15DEB" w:rsidRDefault="00CF10C3" w:rsidP="00CF10C3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201/510/3</w:t>
            </w:r>
          </w:p>
        </w:tc>
        <w:tc>
          <w:tcPr>
            <w:tcW w:w="2041" w:type="dxa"/>
          </w:tcPr>
          <w:p w:rsidR="00C15DEB" w:rsidRDefault="00CF10C3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Obsianie skarp w ziemi urodzajnej</w:t>
            </w:r>
          </w:p>
        </w:tc>
        <w:tc>
          <w:tcPr>
            <w:tcW w:w="814" w:type="dxa"/>
          </w:tcPr>
          <w:p w:rsidR="00C15DEB" w:rsidRDefault="00CF10C3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C15DEB" w:rsidRDefault="00CF10C3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3 840</w:t>
            </w:r>
          </w:p>
        </w:tc>
      </w:tr>
    </w:tbl>
    <w:p w:rsidR="00A66076" w:rsidRDefault="00A66076"/>
    <w:p w:rsidR="00CF10C3" w:rsidRDefault="00CF10C3"/>
    <w:p w:rsidR="00CF10C3" w:rsidRDefault="00CF10C3"/>
    <w:p w:rsidR="00CF10C3" w:rsidRDefault="00CF10C3"/>
    <w:p w:rsidR="00CF10C3" w:rsidRDefault="00CF10C3"/>
    <w:p w:rsidR="00CF10C3" w:rsidRDefault="00CF10C3" w:rsidP="00CF10C3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82"/>
        <w:gridCol w:w="2041"/>
        <w:gridCol w:w="814"/>
        <w:gridCol w:w="1802"/>
      </w:tblGrid>
      <w:tr w:rsidR="00CF10C3" w:rsidTr="00B21C79">
        <w:tc>
          <w:tcPr>
            <w:tcW w:w="675" w:type="dxa"/>
          </w:tcPr>
          <w:p w:rsidR="00CF10C3" w:rsidRDefault="00CF10C3" w:rsidP="00B21C79">
            <w:r>
              <w:t>Lp.</w:t>
            </w:r>
          </w:p>
        </w:tc>
        <w:tc>
          <w:tcPr>
            <w:tcW w:w="2982" w:type="dxa"/>
          </w:tcPr>
          <w:p w:rsidR="00CF10C3" w:rsidRDefault="00CF10C3" w:rsidP="00B21C79"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Podstawa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&lt;-PODST-&gt; </w:t>
            </w:r>
          </w:p>
        </w:tc>
        <w:tc>
          <w:tcPr>
            <w:tcW w:w="2041" w:type="dxa"/>
          </w:tcPr>
          <w:p w:rsidR="00CF10C3" w:rsidRDefault="00CF10C3" w:rsidP="00B21C79"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Opis robót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&lt;-OPIS-&gt; </w:t>
            </w:r>
          </w:p>
        </w:tc>
        <w:tc>
          <w:tcPr>
            <w:tcW w:w="814" w:type="dxa"/>
          </w:tcPr>
          <w:p w:rsidR="00CF10C3" w:rsidRDefault="00CF10C3" w:rsidP="00B21C79"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&lt;-OPIS-&gt; </w:t>
            </w:r>
            <w:proofErr w:type="spellStart"/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>Jm</w:t>
            </w:r>
            <w:proofErr w:type="spellEnd"/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&lt;-JEDN-&gt; </w:t>
            </w:r>
          </w:p>
        </w:tc>
        <w:tc>
          <w:tcPr>
            <w:tcW w:w="1802" w:type="dxa"/>
          </w:tcPr>
          <w:p w:rsidR="00CF10C3" w:rsidRDefault="00CF10C3" w:rsidP="00B21C79"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JEDN-&gt; </w:t>
            </w:r>
            <w:r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>Ilość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2982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KNR 201/224/1 </w:t>
            </w:r>
          </w:p>
          <w:p w:rsidR="00CF10C3" w:rsidRDefault="00CF10C3" w:rsidP="00B21C79"/>
        </w:tc>
        <w:tc>
          <w:tcPr>
            <w:tcW w:w="2041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Wykopy rowów i kanałów melioracyjnych oraz wykopy przy regulacji rzek wykonywane koparkami</w:t>
            </w:r>
          </w:p>
          <w:p w:rsidR="00CF10C3" w:rsidRDefault="00CF10C3" w:rsidP="00B21C79"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podsiebiernymi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na odkład, koparka 0,40˙m3 na odkład, grunt kategorii I-II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29 160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2.</w:t>
            </w:r>
          </w:p>
        </w:tc>
        <w:tc>
          <w:tcPr>
            <w:tcW w:w="2982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201/229/1</w:t>
            </w:r>
          </w:p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CF10C3" w:rsidRDefault="00CF10C3" w:rsidP="00B21C79"/>
        </w:tc>
        <w:tc>
          <w:tcPr>
            <w:tcW w:w="2041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Przemieszczenie spycharkami mas ziemnych, na odległość do 10˙m, grunt kategorii I-II, spycharka</w:t>
            </w:r>
          </w:p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74˙kW (100˙KM)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8 542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3.</w:t>
            </w:r>
          </w:p>
        </w:tc>
        <w:tc>
          <w:tcPr>
            <w:tcW w:w="2982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201/229/4</w:t>
            </w:r>
          </w:p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</w:p>
          <w:p w:rsidR="00CF10C3" w:rsidRDefault="00CF10C3" w:rsidP="00B21C79"/>
        </w:tc>
        <w:tc>
          <w:tcPr>
            <w:tcW w:w="2041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Przemieszczenie spycharkami mas ziemnych, nakłady dodatkowe za dalsze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rozpoczete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10˙m w</w:t>
            </w:r>
          </w:p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przedziale 10-30˙m, grunt kategorii I-II, spycharka 74˙kW (100˙KM)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8 542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4.</w:t>
            </w:r>
          </w:p>
        </w:tc>
        <w:tc>
          <w:tcPr>
            <w:tcW w:w="2982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201/229/7</w:t>
            </w:r>
          </w:p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CF10C3" w:rsidRDefault="00CF10C3" w:rsidP="00B21C79"/>
        </w:tc>
        <w:tc>
          <w:tcPr>
            <w:tcW w:w="2041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Przemieszczenie spycharkami mas ziemnych, nakłady dodatkowe za dalsze rozpoczęte 10˙m w</w:t>
            </w:r>
          </w:p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przedziale ponad 30 do 60˙m, grunt kategorii I-II, spycharka 74˙kW (100˙KM)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8 542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5.</w:t>
            </w:r>
          </w:p>
        </w:tc>
        <w:tc>
          <w:tcPr>
            <w:tcW w:w="2982" w:type="dxa"/>
          </w:tcPr>
          <w:p w:rsidR="00CF10C3" w:rsidRPr="00B41AF8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KNR 201/233/4 </w:t>
            </w:r>
          </w:p>
        </w:tc>
        <w:tc>
          <w:tcPr>
            <w:tcW w:w="2041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Mechaniczne plantowanie terenu spycharkami, 74˙kW (100˙KM), grunt kategorii I-II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13 500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6.</w:t>
            </w:r>
          </w:p>
        </w:tc>
        <w:tc>
          <w:tcPr>
            <w:tcW w:w="298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KNNR 1/503/1</w:t>
            </w:r>
          </w:p>
        </w:tc>
        <w:tc>
          <w:tcPr>
            <w:tcW w:w="2041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Plantowanie (obrobienie na czysto), skarpy i dno wykopów wykonywanych ręcznie, kategoria gruntu I-III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13 500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7.</w:t>
            </w:r>
          </w:p>
        </w:tc>
        <w:tc>
          <w:tcPr>
            <w:tcW w:w="2982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201/235/1</w:t>
            </w:r>
          </w:p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CF10C3" w:rsidRDefault="00CF10C3" w:rsidP="00B21C79">
            <w:pPr>
              <w:overflowPunct/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</w:t>
            </w:r>
          </w:p>
          <w:p w:rsidR="00CF10C3" w:rsidRDefault="00CF10C3" w:rsidP="00B21C79"/>
        </w:tc>
        <w:tc>
          <w:tcPr>
            <w:tcW w:w="2041" w:type="dxa"/>
          </w:tcPr>
          <w:p w:rsidR="00CF10C3" w:rsidRDefault="00CF10C3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Formowanie i zagęszczanie nasypów spycharkami, wysokość do 3,0˙m, grunt kategorii I-II, spycharka</w:t>
            </w:r>
          </w:p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74˙kW (100˙KM)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8 542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8.</w:t>
            </w:r>
          </w:p>
        </w:tc>
        <w:tc>
          <w:tcPr>
            <w:tcW w:w="298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201/237/1</w:t>
            </w:r>
          </w:p>
        </w:tc>
        <w:tc>
          <w:tcPr>
            <w:tcW w:w="2041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Zagęszczanie nasypów walcami, walec ciągniony, grunt sypki kategorii I-III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m3 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8 542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9.</w:t>
            </w:r>
          </w:p>
        </w:tc>
        <w:tc>
          <w:tcPr>
            <w:tcW w:w="298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KNNR 1/503/1</w:t>
            </w:r>
          </w:p>
        </w:tc>
        <w:tc>
          <w:tcPr>
            <w:tcW w:w="2041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Plantowanie (obrobienie na czysto), skarpy i dno wykopów wykonywanych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recznie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, kategoria gruntu I-III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3 980</w:t>
            </w:r>
          </w:p>
        </w:tc>
      </w:tr>
      <w:tr w:rsidR="00CF10C3" w:rsidTr="00B21C79">
        <w:tc>
          <w:tcPr>
            <w:tcW w:w="675" w:type="dxa"/>
          </w:tcPr>
          <w:p w:rsidR="00CF10C3" w:rsidRDefault="00CF10C3" w:rsidP="00B21C79">
            <w:r>
              <w:t>10.</w:t>
            </w:r>
          </w:p>
        </w:tc>
        <w:tc>
          <w:tcPr>
            <w:tcW w:w="298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201/510/3</w:t>
            </w:r>
          </w:p>
        </w:tc>
        <w:tc>
          <w:tcPr>
            <w:tcW w:w="2041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Obsianie skarp w ziemi urodzajnej</w:t>
            </w:r>
          </w:p>
        </w:tc>
        <w:tc>
          <w:tcPr>
            <w:tcW w:w="814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CF10C3" w:rsidRDefault="00CF10C3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3 980</w:t>
            </w:r>
          </w:p>
        </w:tc>
      </w:tr>
    </w:tbl>
    <w:p w:rsidR="00CF10C3" w:rsidRDefault="00CF10C3" w:rsidP="00CF10C3"/>
    <w:p w:rsidR="00CF10C3" w:rsidRDefault="00CF10C3"/>
    <w:p w:rsidR="00E72205" w:rsidRDefault="00E72205"/>
    <w:p w:rsidR="00E72205" w:rsidRDefault="00E72205"/>
    <w:p w:rsidR="00E72205" w:rsidRDefault="00E72205" w:rsidP="00E72205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82"/>
        <w:gridCol w:w="2041"/>
        <w:gridCol w:w="814"/>
        <w:gridCol w:w="1802"/>
      </w:tblGrid>
      <w:tr w:rsidR="00E72205" w:rsidTr="00B21C79">
        <w:tc>
          <w:tcPr>
            <w:tcW w:w="675" w:type="dxa"/>
          </w:tcPr>
          <w:p w:rsidR="00E72205" w:rsidRDefault="00E72205" w:rsidP="00B21C79">
            <w:r>
              <w:t>Lp.</w:t>
            </w:r>
          </w:p>
        </w:tc>
        <w:tc>
          <w:tcPr>
            <w:tcW w:w="2982" w:type="dxa"/>
          </w:tcPr>
          <w:p w:rsidR="00E72205" w:rsidRDefault="00E72205" w:rsidP="00B21C79"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Podstawa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&lt;-PODST-&gt; </w:t>
            </w:r>
          </w:p>
        </w:tc>
        <w:tc>
          <w:tcPr>
            <w:tcW w:w="2041" w:type="dxa"/>
          </w:tcPr>
          <w:p w:rsidR="00E72205" w:rsidRDefault="00E72205" w:rsidP="00B21C79"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Opis robót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&lt;-OPIS-&gt; </w:t>
            </w:r>
          </w:p>
        </w:tc>
        <w:tc>
          <w:tcPr>
            <w:tcW w:w="814" w:type="dxa"/>
          </w:tcPr>
          <w:p w:rsidR="00E72205" w:rsidRDefault="00E72205" w:rsidP="00B21C79"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&lt;-OPIS-&gt; </w:t>
            </w:r>
            <w:proofErr w:type="spellStart"/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>Jm</w:t>
            </w:r>
            <w:proofErr w:type="spellEnd"/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&lt;-JEDN-&gt; </w:t>
            </w:r>
          </w:p>
        </w:tc>
        <w:tc>
          <w:tcPr>
            <w:tcW w:w="1802" w:type="dxa"/>
          </w:tcPr>
          <w:p w:rsidR="00E72205" w:rsidRDefault="00E72205" w:rsidP="00B21C79"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JEDN-&gt; </w:t>
            </w:r>
            <w:r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>Ilość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2982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KNR 201/224/1 </w:t>
            </w:r>
          </w:p>
          <w:p w:rsidR="00E72205" w:rsidRDefault="00E72205" w:rsidP="00B21C79"/>
        </w:tc>
        <w:tc>
          <w:tcPr>
            <w:tcW w:w="2041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Wykopy rowów i kanałów melioracyjnych oraz wykopy przy regulacji rzek wykonywane koparkami</w:t>
            </w:r>
          </w:p>
          <w:p w:rsidR="00E72205" w:rsidRDefault="00E72205" w:rsidP="00B21C79"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podsiebiernymi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na odkład, koparka 0,40˙m3 na odkład, grunt kategorii I-II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11 340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2.</w:t>
            </w:r>
          </w:p>
        </w:tc>
        <w:tc>
          <w:tcPr>
            <w:tcW w:w="2982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201/229/1</w:t>
            </w:r>
          </w:p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E72205" w:rsidRDefault="00E72205" w:rsidP="00B21C79"/>
        </w:tc>
        <w:tc>
          <w:tcPr>
            <w:tcW w:w="2041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Przemieszczenie spycharkami mas ziemnych, na odległość do 10˙m, grunt kategorii I-II, spycharka</w:t>
            </w:r>
          </w:p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74˙kW (100˙KM)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E72205" w:rsidRDefault="00E72205">
            <w:r w:rsidRPr="00F175A5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8 471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3.</w:t>
            </w:r>
          </w:p>
        </w:tc>
        <w:tc>
          <w:tcPr>
            <w:tcW w:w="2982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201/229/4</w:t>
            </w:r>
          </w:p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</w:p>
          <w:p w:rsidR="00E72205" w:rsidRDefault="00E72205" w:rsidP="00B21C79"/>
        </w:tc>
        <w:tc>
          <w:tcPr>
            <w:tcW w:w="2041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Przemieszczenie spycharkami mas ziemnych, nakłady dodatkowe za dalsze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rozpoczete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10˙m w</w:t>
            </w:r>
          </w:p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przedziale 10-30˙m, grunt kategorii I-II, spycharka 74˙kW (100˙KM)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E72205" w:rsidRDefault="00E72205">
            <w:r w:rsidRPr="00F175A5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8 471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4.</w:t>
            </w:r>
          </w:p>
        </w:tc>
        <w:tc>
          <w:tcPr>
            <w:tcW w:w="2982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201/229/7</w:t>
            </w:r>
          </w:p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E72205" w:rsidRDefault="00E72205" w:rsidP="00B21C79"/>
        </w:tc>
        <w:tc>
          <w:tcPr>
            <w:tcW w:w="2041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Przemieszczenie spycharkami mas ziemnych, nakłady dodatkowe za dalsze rozpoczęte 10˙m w</w:t>
            </w:r>
          </w:p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przedziale ponad 30 do 60˙m, grunt kategorii I-II, spycharka 74˙kW (100˙KM)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E72205" w:rsidRDefault="00E72205">
            <w:r w:rsidRPr="00F175A5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8 471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5.</w:t>
            </w:r>
          </w:p>
        </w:tc>
        <w:tc>
          <w:tcPr>
            <w:tcW w:w="2982" w:type="dxa"/>
          </w:tcPr>
          <w:p w:rsidR="00E72205" w:rsidRPr="00B41AF8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KNR 201/233/4 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Mechaniczne plantowanie terenu spycharkami, 74˙kW (100˙KM), grunt kategorii I-II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6 300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6.</w:t>
            </w:r>
          </w:p>
        </w:tc>
        <w:tc>
          <w:tcPr>
            <w:tcW w:w="298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KNNR 1/503/1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Plantowanie (obrobienie na czysto), skarpy i dno wykopów wykonywanych ręcznie, kategoria gruntu I-III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6 300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7.</w:t>
            </w:r>
          </w:p>
        </w:tc>
        <w:tc>
          <w:tcPr>
            <w:tcW w:w="2982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201/235/1</w:t>
            </w:r>
          </w:p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E72205" w:rsidRDefault="00E72205" w:rsidP="00B21C79">
            <w:pPr>
              <w:overflowPunct/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</w:t>
            </w:r>
          </w:p>
          <w:p w:rsidR="00E72205" w:rsidRDefault="00E72205" w:rsidP="00B21C79"/>
        </w:tc>
        <w:tc>
          <w:tcPr>
            <w:tcW w:w="2041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Formowanie i zagęszczanie nasypów spycharkami, wysokość do 3,0˙m, grunt kategorii I-II, spycharka</w:t>
            </w:r>
          </w:p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74˙kW (100˙KM)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8 471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8.</w:t>
            </w:r>
          </w:p>
        </w:tc>
        <w:tc>
          <w:tcPr>
            <w:tcW w:w="298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201/237/1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Zagęszczanie nasypów walcami, walec ciągniony, grunt sypki kategorii I-III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m3 </w:t>
            </w:r>
          </w:p>
        </w:tc>
        <w:tc>
          <w:tcPr>
            <w:tcW w:w="180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8 471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9.</w:t>
            </w:r>
          </w:p>
        </w:tc>
        <w:tc>
          <w:tcPr>
            <w:tcW w:w="298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KNNR 1/503/1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Plantowanie (obrobienie na czysto), skarpy i dno wykopów wykonywanych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recznie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, kategoria gruntu I-III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2 968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10.</w:t>
            </w:r>
          </w:p>
        </w:tc>
        <w:tc>
          <w:tcPr>
            <w:tcW w:w="298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201/510/3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Obsianie skarp w ziemi urodzajnej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2 968</w:t>
            </w:r>
          </w:p>
        </w:tc>
      </w:tr>
    </w:tbl>
    <w:p w:rsidR="00E72205" w:rsidRDefault="00E72205" w:rsidP="00E72205"/>
    <w:p w:rsidR="00E72205" w:rsidRDefault="00E72205" w:rsidP="00E72205"/>
    <w:p w:rsidR="00E72205" w:rsidRDefault="00E72205"/>
    <w:p w:rsidR="00E72205" w:rsidRDefault="00E72205"/>
    <w:p w:rsidR="00E72205" w:rsidRDefault="00E72205"/>
    <w:p w:rsidR="00E72205" w:rsidRDefault="00E72205" w:rsidP="00E72205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82"/>
        <w:gridCol w:w="2041"/>
        <w:gridCol w:w="814"/>
        <w:gridCol w:w="1802"/>
      </w:tblGrid>
      <w:tr w:rsidR="00E72205" w:rsidTr="00B21C79">
        <w:tc>
          <w:tcPr>
            <w:tcW w:w="675" w:type="dxa"/>
          </w:tcPr>
          <w:p w:rsidR="00E72205" w:rsidRDefault="00E72205" w:rsidP="00B21C79">
            <w:r>
              <w:t>Lp.</w:t>
            </w:r>
          </w:p>
        </w:tc>
        <w:tc>
          <w:tcPr>
            <w:tcW w:w="2982" w:type="dxa"/>
          </w:tcPr>
          <w:p w:rsidR="00E72205" w:rsidRDefault="00E72205" w:rsidP="00B21C79"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Podstawa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&lt;-PODST-&gt; </w:t>
            </w:r>
          </w:p>
        </w:tc>
        <w:tc>
          <w:tcPr>
            <w:tcW w:w="2041" w:type="dxa"/>
          </w:tcPr>
          <w:p w:rsidR="00E72205" w:rsidRDefault="00E72205" w:rsidP="00B21C79"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Opis robót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&lt;-OPIS-&gt; </w:t>
            </w:r>
          </w:p>
        </w:tc>
        <w:tc>
          <w:tcPr>
            <w:tcW w:w="814" w:type="dxa"/>
          </w:tcPr>
          <w:p w:rsidR="00E72205" w:rsidRDefault="00E72205" w:rsidP="00B21C79"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&lt;-OPIS-&gt; </w:t>
            </w:r>
            <w:proofErr w:type="spellStart"/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>Jm</w:t>
            </w:r>
            <w:proofErr w:type="spellEnd"/>
            <w:r w:rsidRPr="002A76E5"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&lt;-JEDN-&gt; </w:t>
            </w:r>
          </w:p>
        </w:tc>
        <w:tc>
          <w:tcPr>
            <w:tcW w:w="1802" w:type="dxa"/>
          </w:tcPr>
          <w:p w:rsidR="00E72205" w:rsidRDefault="00E72205" w:rsidP="00B21C79">
            <w:r w:rsidRPr="002A76E5">
              <w:rPr>
                <w:rFonts w:ascii="Arial" w:eastAsiaTheme="minorHAnsi" w:hAnsi="Arial" w:cs="Arial"/>
                <w:color w:val="F9F9F9"/>
                <w:sz w:val="2"/>
                <w:szCs w:val="2"/>
                <w:lang w:eastAsia="en-US"/>
              </w:rPr>
              <w:t xml:space="preserve">JEDN-&gt; </w:t>
            </w:r>
            <w:r>
              <w:rPr>
                <w:rFonts w:ascii="Arial,Bold" w:eastAsiaTheme="minorHAnsi" w:hAnsi="Arial,Bold" w:cs="Arial,Bold"/>
                <w:b/>
                <w:bCs/>
                <w:color w:val="000000"/>
                <w:sz w:val="17"/>
                <w:szCs w:val="17"/>
                <w:lang w:eastAsia="en-US"/>
              </w:rPr>
              <w:t>Ilość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2982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KNR 201/224/1 </w:t>
            </w:r>
          </w:p>
          <w:p w:rsidR="00E72205" w:rsidRDefault="00E72205" w:rsidP="00B21C79"/>
        </w:tc>
        <w:tc>
          <w:tcPr>
            <w:tcW w:w="2041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Wykopy rowów i kanałów melioracyjnych oraz wykopy przy regulacji rzek wykonywane koparkami</w:t>
            </w:r>
          </w:p>
          <w:p w:rsidR="00E72205" w:rsidRDefault="00E72205" w:rsidP="00B21C79"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podsiebiernymi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na odkład, koparka 0,40˙m3 na odkład, grunt kategorii I-II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E72205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1 056</w:t>
            </w:r>
          </w:p>
        </w:tc>
      </w:tr>
      <w:tr w:rsidR="004B0107" w:rsidTr="00B21C79">
        <w:tc>
          <w:tcPr>
            <w:tcW w:w="675" w:type="dxa"/>
          </w:tcPr>
          <w:p w:rsidR="004B0107" w:rsidRDefault="004B0107" w:rsidP="00B21C79">
            <w:r>
              <w:t>2.</w:t>
            </w:r>
          </w:p>
        </w:tc>
        <w:tc>
          <w:tcPr>
            <w:tcW w:w="2982" w:type="dxa"/>
          </w:tcPr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201/229/1</w:t>
            </w:r>
          </w:p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4B0107" w:rsidRDefault="004B0107" w:rsidP="00B21C79"/>
        </w:tc>
        <w:tc>
          <w:tcPr>
            <w:tcW w:w="2041" w:type="dxa"/>
          </w:tcPr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Przemieszczenie spycharkami mas ziemnych, na odległość do 10˙m, grunt kategorii I-II, spycharka</w:t>
            </w:r>
          </w:p>
          <w:p w:rsidR="004B0107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74˙kW (100˙KM)</w:t>
            </w:r>
          </w:p>
        </w:tc>
        <w:tc>
          <w:tcPr>
            <w:tcW w:w="814" w:type="dxa"/>
          </w:tcPr>
          <w:p w:rsidR="004B0107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4B0107" w:rsidRDefault="004B0107">
            <w:r w:rsidRPr="00674D24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2 760</w:t>
            </w:r>
          </w:p>
        </w:tc>
      </w:tr>
      <w:tr w:rsidR="004B0107" w:rsidTr="00B21C79">
        <w:tc>
          <w:tcPr>
            <w:tcW w:w="675" w:type="dxa"/>
          </w:tcPr>
          <w:p w:rsidR="004B0107" w:rsidRDefault="004B0107" w:rsidP="00B21C79">
            <w:r>
              <w:t>3.</w:t>
            </w:r>
          </w:p>
        </w:tc>
        <w:tc>
          <w:tcPr>
            <w:tcW w:w="2982" w:type="dxa"/>
          </w:tcPr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201/229/4</w:t>
            </w:r>
          </w:p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</w:p>
          <w:p w:rsidR="004B0107" w:rsidRDefault="004B0107" w:rsidP="00B21C79"/>
        </w:tc>
        <w:tc>
          <w:tcPr>
            <w:tcW w:w="2041" w:type="dxa"/>
          </w:tcPr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Przemieszczenie spycharkami mas ziemnych, nakłady dodatkowe za dalsze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rozpoczete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10˙m w</w:t>
            </w:r>
          </w:p>
          <w:p w:rsidR="004B0107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przedziale 10-30˙m, grunt kategorii I-II, spycharka 74˙kW (100˙KM)</w:t>
            </w:r>
          </w:p>
        </w:tc>
        <w:tc>
          <w:tcPr>
            <w:tcW w:w="814" w:type="dxa"/>
          </w:tcPr>
          <w:p w:rsidR="004B0107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4B0107" w:rsidRDefault="004B0107">
            <w:r w:rsidRPr="00674D24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2 760</w:t>
            </w:r>
          </w:p>
        </w:tc>
      </w:tr>
      <w:tr w:rsidR="004B0107" w:rsidTr="00B21C79">
        <w:tc>
          <w:tcPr>
            <w:tcW w:w="675" w:type="dxa"/>
          </w:tcPr>
          <w:p w:rsidR="004B0107" w:rsidRDefault="004B0107" w:rsidP="00B21C79">
            <w:r>
              <w:t>4.</w:t>
            </w:r>
          </w:p>
        </w:tc>
        <w:tc>
          <w:tcPr>
            <w:tcW w:w="2982" w:type="dxa"/>
          </w:tcPr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201/229/7</w:t>
            </w:r>
          </w:p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4B0107" w:rsidRDefault="004B0107" w:rsidP="00B21C79"/>
        </w:tc>
        <w:tc>
          <w:tcPr>
            <w:tcW w:w="2041" w:type="dxa"/>
          </w:tcPr>
          <w:p w:rsidR="004B0107" w:rsidRDefault="004B0107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Przemieszczenie spycharkami mas ziemnych, nakłady dodatkowe za dalsze rozpoczęte 10˙m w</w:t>
            </w:r>
          </w:p>
          <w:p w:rsidR="004B0107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przedziale ponad 30 do 60˙m, grunt kategorii I-II, spycharka 74˙kW (100˙KM)</w:t>
            </w:r>
          </w:p>
        </w:tc>
        <w:tc>
          <w:tcPr>
            <w:tcW w:w="814" w:type="dxa"/>
          </w:tcPr>
          <w:p w:rsidR="004B0107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4B0107" w:rsidRDefault="004B0107">
            <w:r w:rsidRPr="00674D24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2 760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5.</w:t>
            </w:r>
          </w:p>
        </w:tc>
        <w:tc>
          <w:tcPr>
            <w:tcW w:w="2982" w:type="dxa"/>
          </w:tcPr>
          <w:p w:rsidR="00E72205" w:rsidRPr="00B41AF8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KNR 201/233/4 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Mechaniczne plantowanie terenu spycharkami, 74˙kW (100˙KM), grunt kategorii I-II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E72205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800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6.</w:t>
            </w:r>
          </w:p>
        </w:tc>
        <w:tc>
          <w:tcPr>
            <w:tcW w:w="298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KNNR 1/503/1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Plantowanie (obrobienie na czysto), skarpy i dno wykopów wykonywanych ręcznie, kategoria gruntu I-III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E72205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800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7.</w:t>
            </w:r>
          </w:p>
        </w:tc>
        <w:tc>
          <w:tcPr>
            <w:tcW w:w="2982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201/235/1</w:t>
            </w:r>
          </w:p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(2)</w:t>
            </w:r>
          </w:p>
          <w:p w:rsidR="00E72205" w:rsidRDefault="00E72205" w:rsidP="00B21C79">
            <w:pPr>
              <w:overflowPunct/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</w:t>
            </w:r>
          </w:p>
          <w:p w:rsidR="00E72205" w:rsidRDefault="00E72205" w:rsidP="00B21C79"/>
        </w:tc>
        <w:tc>
          <w:tcPr>
            <w:tcW w:w="2041" w:type="dxa"/>
          </w:tcPr>
          <w:p w:rsidR="00E72205" w:rsidRDefault="00E72205" w:rsidP="00B21C79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Formowanie i zagęszczanie nasypów spycharkami, wysokość do 3,0˙m, grunt kategorii I-II, spycharka</w:t>
            </w:r>
          </w:p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74˙kW (100˙KM)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m3</w:t>
            </w:r>
          </w:p>
        </w:tc>
        <w:tc>
          <w:tcPr>
            <w:tcW w:w="1802" w:type="dxa"/>
          </w:tcPr>
          <w:p w:rsidR="00E72205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2 760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8.</w:t>
            </w:r>
          </w:p>
        </w:tc>
        <w:tc>
          <w:tcPr>
            <w:tcW w:w="298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201/237/1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Zagęszczanie nasypów walcami, walec ciągniony, grunt sypki kategorii I-III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m3 </w:t>
            </w:r>
          </w:p>
        </w:tc>
        <w:tc>
          <w:tcPr>
            <w:tcW w:w="1802" w:type="dxa"/>
          </w:tcPr>
          <w:p w:rsidR="00E72205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2 760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9.</w:t>
            </w:r>
          </w:p>
        </w:tc>
        <w:tc>
          <w:tcPr>
            <w:tcW w:w="298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KNNR 1/503/1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Plantowanie (obrobienie na czysto), skarpy i dno wykopów wykonywanych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recznie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, kategoria gruntu I-III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E72205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1 360</w:t>
            </w:r>
          </w:p>
        </w:tc>
      </w:tr>
      <w:tr w:rsidR="00E72205" w:rsidTr="00B21C79">
        <w:tc>
          <w:tcPr>
            <w:tcW w:w="675" w:type="dxa"/>
          </w:tcPr>
          <w:p w:rsidR="00E72205" w:rsidRDefault="00E72205" w:rsidP="00B21C79">
            <w:r>
              <w:t>10.</w:t>
            </w:r>
          </w:p>
        </w:tc>
        <w:tc>
          <w:tcPr>
            <w:tcW w:w="2982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201/510/3</w:t>
            </w:r>
          </w:p>
        </w:tc>
        <w:tc>
          <w:tcPr>
            <w:tcW w:w="2041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Obsianie skarp w ziemi urodzajnej</w:t>
            </w:r>
          </w:p>
        </w:tc>
        <w:tc>
          <w:tcPr>
            <w:tcW w:w="814" w:type="dxa"/>
          </w:tcPr>
          <w:p w:rsidR="00E72205" w:rsidRDefault="00E72205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m2</w:t>
            </w:r>
          </w:p>
        </w:tc>
        <w:tc>
          <w:tcPr>
            <w:tcW w:w="1802" w:type="dxa"/>
          </w:tcPr>
          <w:p w:rsidR="00E72205" w:rsidRDefault="004B0107" w:rsidP="00B21C79"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1 360</w:t>
            </w:r>
          </w:p>
        </w:tc>
      </w:tr>
      <w:tr w:rsidR="004B0107" w:rsidTr="00B21C79">
        <w:tc>
          <w:tcPr>
            <w:tcW w:w="675" w:type="dxa"/>
          </w:tcPr>
          <w:p w:rsidR="004B0107" w:rsidRDefault="004B0107" w:rsidP="00B21C79">
            <w:r>
              <w:t>11.</w:t>
            </w:r>
          </w:p>
        </w:tc>
        <w:tc>
          <w:tcPr>
            <w:tcW w:w="2982" w:type="dxa"/>
          </w:tcPr>
          <w:p w:rsidR="004B0107" w:rsidRDefault="004B0107" w:rsidP="004B0107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KNR 211/2003/1</w:t>
            </w:r>
          </w:p>
          <w:p w:rsidR="004B0107" w:rsidRDefault="004B0107" w:rsidP="004B0107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(1)</w:t>
            </w:r>
          </w:p>
          <w:p w:rsidR="004B0107" w:rsidRDefault="004B0107" w:rsidP="004B0107">
            <w:pPr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041" w:type="dxa"/>
          </w:tcPr>
          <w:p w:rsidR="004B0107" w:rsidRDefault="004B0107" w:rsidP="004B0107">
            <w:pPr>
              <w:overflowPunct/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Mnichy monolityczne, MNm-7, stojak </w:t>
            </w:r>
            <w:proofErr w:type="spellStart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wysokosci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4˙m, nakłady podstawowe</w:t>
            </w:r>
          </w:p>
          <w:p w:rsidR="004B0107" w:rsidRDefault="004B0107" w:rsidP="00B21C79">
            <w:pPr>
              <w:rPr>
                <w:rFonts w:ascii="Arial" w:eastAsiaTheme="minorHAnsi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14" w:type="dxa"/>
          </w:tcPr>
          <w:p w:rsidR="004B0107" w:rsidRDefault="004B0107">
            <w:proofErr w:type="spellStart"/>
            <w:r w:rsidRPr="006A6D45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lastRenderedPageBreak/>
              <w:t>s</w:t>
            </w:r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>zt</w:t>
            </w:r>
            <w:proofErr w:type="spellEnd"/>
            <w:r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802" w:type="dxa"/>
          </w:tcPr>
          <w:p w:rsidR="004B0107" w:rsidRDefault="004B0107">
            <w:r w:rsidRPr="006A6D45">
              <w:rPr>
                <w:rFonts w:ascii="Arial" w:eastAsiaTheme="minorHAnsi" w:hAnsi="Arial" w:cs="Arial"/>
                <w:sz w:val="17"/>
                <w:szCs w:val="17"/>
                <w:lang w:eastAsia="en-US"/>
              </w:rPr>
              <w:t xml:space="preserve"> 1</w:t>
            </w:r>
          </w:p>
        </w:tc>
      </w:tr>
    </w:tbl>
    <w:p w:rsidR="00E72205" w:rsidRDefault="00E72205" w:rsidP="004B0107"/>
    <w:sectPr w:rsidR="00E722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3E" w:rsidRDefault="0002353E" w:rsidP="00E72205">
      <w:r>
        <w:separator/>
      </w:r>
    </w:p>
  </w:endnote>
  <w:endnote w:type="continuationSeparator" w:id="0">
    <w:p w:rsidR="0002353E" w:rsidRDefault="0002353E" w:rsidP="00E7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403746"/>
      <w:docPartObj>
        <w:docPartGallery w:val="Page Numbers (Bottom of Page)"/>
        <w:docPartUnique/>
      </w:docPartObj>
    </w:sdtPr>
    <w:sdtEndPr/>
    <w:sdtContent>
      <w:p w:rsidR="00B21C79" w:rsidRDefault="00B21C79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943B1B" w:rsidRPr="00943B1B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21C79" w:rsidRDefault="00B21C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3E" w:rsidRDefault="0002353E" w:rsidP="00E72205">
      <w:r>
        <w:separator/>
      </w:r>
    </w:p>
  </w:footnote>
  <w:footnote w:type="continuationSeparator" w:id="0">
    <w:p w:rsidR="0002353E" w:rsidRDefault="0002353E" w:rsidP="00E7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EEF"/>
    <w:multiLevelType w:val="multilevel"/>
    <w:tmpl w:val="FD6E3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2"/>
        </w:tabs>
        <w:ind w:left="1142" w:hanging="432"/>
      </w:pPr>
      <w:rPr>
        <w:color w:val="auto"/>
      </w:rPr>
    </w:lvl>
    <w:lvl w:ilvl="2">
      <w:start w:val="1"/>
      <w:numFmt w:val="decimal"/>
      <w:lvlText w:val="6.%3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30847EE"/>
    <w:multiLevelType w:val="multilevel"/>
    <w:tmpl w:val="7346A8D0"/>
    <w:styleLink w:val="WWNum2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AA020EF"/>
    <w:multiLevelType w:val="multilevel"/>
    <w:tmpl w:val="FD6E3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2"/>
        </w:tabs>
        <w:ind w:left="1142" w:hanging="432"/>
      </w:pPr>
      <w:rPr>
        <w:color w:val="auto"/>
      </w:rPr>
    </w:lvl>
    <w:lvl w:ilvl="2">
      <w:start w:val="1"/>
      <w:numFmt w:val="decimal"/>
      <w:lvlText w:val="6.%3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8A30899"/>
    <w:multiLevelType w:val="multilevel"/>
    <w:tmpl w:val="FD6E3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2"/>
        </w:tabs>
        <w:ind w:left="1142" w:hanging="432"/>
      </w:pPr>
      <w:rPr>
        <w:color w:val="auto"/>
      </w:rPr>
    </w:lvl>
    <w:lvl w:ilvl="2">
      <w:start w:val="1"/>
      <w:numFmt w:val="decimal"/>
      <w:lvlText w:val="6.%3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92D4209"/>
    <w:multiLevelType w:val="multilevel"/>
    <w:tmpl w:val="2702D216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DE94AC9"/>
    <w:multiLevelType w:val="multilevel"/>
    <w:tmpl w:val="B8481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17"/>
    <w:rsid w:val="0002353E"/>
    <w:rsid w:val="00077F2A"/>
    <w:rsid w:val="00133217"/>
    <w:rsid w:val="00215916"/>
    <w:rsid w:val="004751EF"/>
    <w:rsid w:val="004B0107"/>
    <w:rsid w:val="00545523"/>
    <w:rsid w:val="00600CB2"/>
    <w:rsid w:val="00603F00"/>
    <w:rsid w:val="00776EA0"/>
    <w:rsid w:val="00943B1B"/>
    <w:rsid w:val="00957C0C"/>
    <w:rsid w:val="00A66076"/>
    <w:rsid w:val="00B21C79"/>
    <w:rsid w:val="00B41AF8"/>
    <w:rsid w:val="00C15DEB"/>
    <w:rsid w:val="00C24E50"/>
    <w:rsid w:val="00C46DCD"/>
    <w:rsid w:val="00CF10C3"/>
    <w:rsid w:val="00D56559"/>
    <w:rsid w:val="00E72205"/>
    <w:rsid w:val="00F55FC9"/>
    <w:rsid w:val="00FB2E51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2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133217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321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32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33217"/>
    <w:pPr>
      <w:ind w:left="720"/>
      <w:contextualSpacing/>
    </w:pPr>
  </w:style>
  <w:style w:type="table" w:styleId="Tabela-Siatka">
    <w:name w:val="Table Grid"/>
    <w:basedOn w:val="Standardowy"/>
    <w:uiPriority w:val="59"/>
    <w:rsid w:val="00C1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2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2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2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03F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603F00"/>
    <w:pPr>
      <w:numPr>
        <w:numId w:val="5"/>
      </w:numPr>
    </w:pPr>
  </w:style>
  <w:style w:type="numbering" w:customStyle="1" w:styleId="WWNum28">
    <w:name w:val="WWNum28"/>
    <w:basedOn w:val="Bezlisty"/>
    <w:rsid w:val="00603F00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2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133217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321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32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133217"/>
    <w:pPr>
      <w:ind w:left="720"/>
      <w:contextualSpacing/>
    </w:pPr>
  </w:style>
  <w:style w:type="table" w:styleId="Tabela-Siatka">
    <w:name w:val="Table Grid"/>
    <w:basedOn w:val="Standardowy"/>
    <w:uiPriority w:val="59"/>
    <w:rsid w:val="00C1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2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2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20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03F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603F00"/>
    <w:pPr>
      <w:numPr>
        <w:numId w:val="5"/>
      </w:numPr>
    </w:pPr>
  </w:style>
  <w:style w:type="numbering" w:customStyle="1" w:styleId="WWNum28">
    <w:name w:val="WWNum28"/>
    <w:basedOn w:val="Bezlisty"/>
    <w:rsid w:val="00603F0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Paszkiewicz</dc:creator>
  <cp:lastModifiedBy>Jolanta Paszkiewicz</cp:lastModifiedBy>
  <cp:revision>2</cp:revision>
  <cp:lastPrinted>2025-07-04T07:54:00Z</cp:lastPrinted>
  <dcterms:created xsi:type="dcterms:W3CDTF">2025-07-04T08:20:00Z</dcterms:created>
  <dcterms:modified xsi:type="dcterms:W3CDTF">2025-07-04T08:20:00Z</dcterms:modified>
</cp:coreProperties>
</file>