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00" w:rsidRDefault="00354F00" w:rsidP="00F73D2D">
      <w:pPr>
        <w:jc w:val="right"/>
      </w:pPr>
      <w:r>
        <w:t>Załącznik nr 1 do Ogłoszenia</w:t>
      </w:r>
    </w:p>
    <w:p w:rsidR="00354F00" w:rsidRPr="00F73D2D" w:rsidRDefault="00354F00" w:rsidP="00F73D2D">
      <w:pPr>
        <w:jc w:val="both"/>
        <w:rPr>
          <w:b/>
        </w:rPr>
      </w:pPr>
      <w:r w:rsidRPr="00F73D2D">
        <w:rPr>
          <w:b/>
        </w:rPr>
        <w:t>SPECYFIKACJA I ZAKRES PRZEDMIOTU POSTĘPOWANIA</w:t>
      </w:r>
    </w:p>
    <w:p w:rsidR="00354F00" w:rsidRDefault="00354F00" w:rsidP="00F73D2D">
      <w:pPr>
        <w:jc w:val="both"/>
      </w:pPr>
      <w:r>
        <w:t>Przedmiotem postępowania jest zadanie inwestycyjne obejmujące:</w:t>
      </w:r>
    </w:p>
    <w:p w:rsidR="00354F00" w:rsidRPr="00F73D2D" w:rsidRDefault="00354F00" w:rsidP="00F73D2D">
      <w:pPr>
        <w:jc w:val="both"/>
        <w:rPr>
          <w:u w:val="single"/>
        </w:rPr>
      </w:pPr>
      <w:r w:rsidRPr="00F73D2D">
        <w:rPr>
          <w:u w:val="single"/>
        </w:rPr>
        <w:t>Dostawę i montaż filtra płytowego po saturacji II.</w:t>
      </w:r>
    </w:p>
    <w:p w:rsidR="00354F00" w:rsidRDefault="00354F00" w:rsidP="00F73D2D">
      <w:pPr>
        <w:jc w:val="both"/>
      </w:pPr>
      <w:r>
        <w:t>Zakres prac obejmuje:</w:t>
      </w:r>
    </w:p>
    <w:p w:rsidR="00354F00" w:rsidRDefault="00354F00" w:rsidP="00F73D2D">
      <w:pPr>
        <w:pStyle w:val="Akapitzlist"/>
        <w:numPr>
          <w:ilvl w:val="0"/>
          <w:numId w:val="2"/>
        </w:numPr>
        <w:jc w:val="both"/>
      </w:pPr>
      <w:r>
        <w:t>Wykonanie projektu</w:t>
      </w:r>
      <w:r w:rsidR="00F73D2D">
        <w:t xml:space="preserve"> </w:t>
      </w:r>
      <w:r>
        <w:t xml:space="preserve"> </w:t>
      </w:r>
      <w:r w:rsidR="00F73D2D">
        <w:t>konstrukcyjno-</w:t>
      </w:r>
      <w:r>
        <w:t>budowlanego</w:t>
      </w:r>
      <w:r w:rsidR="00F73D2D">
        <w:t xml:space="preserve"> oraz </w:t>
      </w:r>
      <w:r>
        <w:t>technologicznego</w:t>
      </w:r>
      <w:r w:rsidR="00F73D2D">
        <w:t>.</w:t>
      </w:r>
    </w:p>
    <w:p w:rsidR="00CE2A00" w:rsidRPr="00CE2A00" w:rsidRDefault="00CE2A00" w:rsidP="00CE2A00">
      <w:pPr>
        <w:pStyle w:val="Akapitzlist"/>
        <w:numPr>
          <w:ilvl w:val="0"/>
          <w:numId w:val="2"/>
        </w:numPr>
      </w:pPr>
      <w:r w:rsidRPr="00CE2A00">
        <w:t xml:space="preserve">Wykonanie prac budowlanych i montażowych w tym rozbiórka dachu i stropu, przez który należy włożyć filtr, oraz naprawa połaci dachowej do stanu początkowego wraz z uzupełnieniem stropu. </w:t>
      </w:r>
    </w:p>
    <w:p w:rsidR="00F73D2D" w:rsidRDefault="00F73D2D" w:rsidP="00F73D2D">
      <w:pPr>
        <w:pStyle w:val="Akapitzlist"/>
        <w:numPr>
          <w:ilvl w:val="0"/>
          <w:numId w:val="2"/>
        </w:numPr>
        <w:jc w:val="both"/>
      </w:pPr>
      <w:r>
        <w:t>Dostawa i montaż filtra o poniższych parametrach:</w:t>
      </w:r>
    </w:p>
    <w:p w:rsidR="00F73D2D" w:rsidRDefault="00F73D2D" w:rsidP="00F73D2D">
      <w:pPr>
        <w:pStyle w:val="Akapitzlist"/>
        <w:jc w:val="both"/>
      </w:pPr>
      <w:r>
        <w:t>Filtr składający się z pokrywy</w:t>
      </w:r>
      <w:r w:rsidR="00F322C5">
        <w:t xml:space="preserve"> z dnem stożkowym</w:t>
      </w:r>
      <w:r>
        <w:t xml:space="preserve"> </w:t>
      </w:r>
      <w:r w:rsidR="00F322C5">
        <w:t>(</w:t>
      </w:r>
      <w:r>
        <w:t>wraz z elementami mocującymi</w:t>
      </w:r>
      <w:r w:rsidR="00F322C5">
        <w:t>)</w:t>
      </w:r>
      <w:r>
        <w:t>, wkłady filtracy</w:t>
      </w:r>
      <w:r w:rsidR="00F322C5">
        <w:t>jne wykonane ze stali węglowej,</w:t>
      </w:r>
      <w:r>
        <w:t xml:space="preserve"> zbiornika przelewowego</w:t>
      </w:r>
      <w:r w:rsidR="00F322C5">
        <w:t>,</w:t>
      </w:r>
      <w:r>
        <w:t xml:space="preserve"> wykonan</w:t>
      </w:r>
      <w:r w:rsidR="00F322C5">
        <w:t>y ze stali węglowej</w:t>
      </w:r>
      <w:r>
        <w:t>, wyposażony w kolektor</w:t>
      </w:r>
      <w:r w:rsidR="00F322C5">
        <w:t xml:space="preserve"> zbiorczy soku przefiltrowanego</w:t>
      </w:r>
      <w:r>
        <w:t xml:space="preserve">, obręcz z kompletem śrub mocujących, gniazda montażowe kolektorów, komplet kolanek wraz z kołnierzami do mocowania przepustnic   K.O, komplet  przepustnic odcinających – 48 sztuk , komplet cylindrów szklanych (szkła kontrolne) z zaciskami i uszczelkami -48sztuk. Dodatkowe szkła kontrolne – 20 sztuk oraz 3 komplety zacisków i uszczelek do szkieł kontrolnych- 144sztuki. Zbiornik górny filtratu wraz z poziomowskazem oraz rurociągiem filtratu łączącym z korpusem filtra – wykonany ze stali węglowej. </w:t>
      </w:r>
    </w:p>
    <w:p w:rsidR="00F322C5" w:rsidRDefault="00F322C5" w:rsidP="00F322C5">
      <w:pPr>
        <w:pStyle w:val="Akapitzlist"/>
        <w:numPr>
          <w:ilvl w:val="0"/>
          <w:numId w:val="2"/>
        </w:numPr>
        <w:jc w:val="both"/>
      </w:pPr>
      <w:r>
        <w:t>Dostawa wkładów fil</w:t>
      </w:r>
      <w:r w:rsidR="00CE2A00">
        <w:t>tracyjnych ze stali nierdzewnej:</w:t>
      </w:r>
    </w:p>
    <w:p w:rsidR="00CE2A00" w:rsidRDefault="00CE2A00" w:rsidP="00743104">
      <w:pPr>
        <w:pStyle w:val="Akapitzlist"/>
        <w:numPr>
          <w:ilvl w:val="0"/>
          <w:numId w:val="5"/>
        </w:numPr>
        <w:jc w:val="both"/>
      </w:pPr>
      <w:r>
        <w:t>Soczewkowy element filtracyjny:</w:t>
      </w:r>
    </w:p>
    <w:p w:rsidR="00CE2A00" w:rsidRDefault="00CE2A00" w:rsidP="00743104">
      <w:pPr>
        <w:pStyle w:val="Akapitzlist"/>
        <w:ind w:left="1418"/>
        <w:jc w:val="both"/>
      </w:pPr>
      <w:r>
        <w:t>- wymiar</w:t>
      </w:r>
      <w:r w:rsidR="00743104">
        <w:tab/>
      </w:r>
      <w:r>
        <w:t>– 2535x74 mm</w:t>
      </w:r>
    </w:p>
    <w:p w:rsidR="00CE2A00" w:rsidRDefault="00CE2A00" w:rsidP="00743104">
      <w:pPr>
        <w:pStyle w:val="Akapitzlist"/>
        <w:ind w:left="1418"/>
        <w:jc w:val="both"/>
      </w:pPr>
      <w:r>
        <w:t>- materiał</w:t>
      </w:r>
      <w:r w:rsidR="00743104">
        <w:tab/>
      </w:r>
      <w:r>
        <w:t>– blacha perforowana, 1,5 mm, stal 1.4301 (AISI 404)</w:t>
      </w:r>
    </w:p>
    <w:p w:rsidR="00743104" w:rsidRDefault="00CE2A00" w:rsidP="00743104">
      <w:pPr>
        <w:pStyle w:val="Akapitzlist"/>
        <w:ind w:left="3402" w:hanging="1984"/>
        <w:jc w:val="both"/>
      </w:pPr>
      <w:r>
        <w:t xml:space="preserve">- wykonanie </w:t>
      </w:r>
      <w:r w:rsidR="00743104">
        <w:t xml:space="preserve">      </w:t>
      </w:r>
      <w:r>
        <w:t>– powierzchnia otwar</w:t>
      </w:r>
      <w:r w:rsidR="00743104">
        <w:t xml:space="preserve">ta 51,02%, układ prosty, 10 mm </w:t>
      </w:r>
      <w:r>
        <w:t>kwadrat 14 mm</w:t>
      </w:r>
    </w:p>
    <w:p w:rsidR="00743104" w:rsidRDefault="00743104" w:rsidP="00743104">
      <w:pPr>
        <w:pStyle w:val="Akapitzlist"/>
        <w:numPr>
          <w:ilvl w:val="0"/>
          <w:numId w:val="5"/>
        </w:numPr>
        <w:spacing w:after="0"/>
        <w:jc w:val="both"/>
      </w:pPr>
      <w:r>
        <w:t>Kolektor zbiorczy:</w:t>
      </w:r>
    </w:p>
    <w:p w:rsidR="00743104" w:rsidRDefault="00743104" w:rsidP="00743104">
      <w:pPr>
        <w:spacing w:after="0"/>
        <w:ind w:left="1418"/>
        <w:jc w:val="both"/>
      </w:pPr>
      <w:r>
        <w:t xml:space="preserve">- materiał </w:t>
      </w:r>
      <w:r>
        <w:tab/>
        <w:t>– stal 1.4301 (AISI 404)</w:t>
      </w:r>
    </w:p>
    <w:p w:rsidR="00743104" w:rsidRDefault="00743104" w:rsidP="00743104">
      <w:pPr>
        <w:spacing w:after="0"/>
        <w:ind w:left="1418"/>
        <w:jc w:val="both"/>
      </w:pPr>
      <w:r>
        <w:t>- wykonanie</w:t>
      </w:r>
      <w:r>
        <w:tab/>
        <w:t>– dopasowane do elementów soczewkowych oraz zbiorników</w:t>
      </w:r>
      <w:r>
        <w:tab/>
      </w:r>
    </w:p>
    <w:p w:rsidR="00DE2ED1" w:rsidRPr="00743104" w:rsidRDefault="00F322C5" w:rsidP="00DE2ED1">
      <w:pPr>
        <w:pStyle w:val="Akapitzlist"/>
        <w:numPr>
          <w:ilvl w:val="0"/>
          <w:numId w:val="2"/>
        </w:numPr>
        <w:jc w:val="both"/>
      </w:pPr>
      <w:r w:rsidRPr="00743104">
        <w:t>Wykonanie i montaż instalacji technologicznych zgodnie z projektem uzgodnionym i zaakceptowanym przez Inwestora.</w:t>
      </w:r>
    </w:p>
    <w:p w:rsidR="00DE2ED1" w:rsidRDefault="00DE2ED1" w:rsidP="00DE2ED1">
      <w:pPr>
        <w:pStyle w:val="Akapitzlist"/>
        <w:numPr>
          <w:ilvl w:val="0"/>
          <w:numId w:val="2"/>
        </w:numPr>
        <w:jc w:val="both"/>
      </w:pPr>
      <w:r>
        <w:t>Zbiornik rozprężny Dn600- wykonany ze stali węglowej.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567" w:firstLine="142"/>
      </w:pPr>
      <w:r>
        <w:t>Zasilanie DN200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Dekompresja DN100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Poziomowanie DN 200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Odpływ gęstwy DN250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Odpływ filtratu DN350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Spust z odpływu filtratu DN80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 xml:space="preserve">Pobór próbek G1 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Pobór próbek G1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</w:pPr>
      <w:r>
        <w:t>Kurek manometryczny G1/2”</w:t>
      </w:r>
    </w:p>
    <w:p w:rsidR="00DE2ED1" w:rsidRDefault="00DE2ED1" w:rsidP="00DE2ED1">
      <w:pPr>
        <w:pStyle w:val="Akapitzlist"/>
        <w:numPr>
          <w:ilvl w:val="0"/>
          <w:numId w:val="1"/>
        </w:numPr>
        <w:ind w:left="1418" w:hanging="709"/>
        <w:jc w:val="both"/>
      </w:pPr>
      <w:r>
        <w:t>Czujnik różnicy ciśnień DN 80</w:t>
      </w:r>
    </w:p>
    <w:p w:rsidR="00DE2ED1" w:rsidRDefault="00CE6C78" w:rsidP="00CE6C78">
      <w:pPr>
        <w:pStyle w:val="Akapitzlist"/>
        <w:numPr>
          <w:ilvl w:val="0"/>
          <w:numId w:val="2"/>
        </w:numPr>
        <w:jc w:val="both"/>
      </w:pPr>
      <w:r>
        <w:t>Wykonanie d</w:t>
      </w:r>
      <w:r w:rsidR="00DE2ED1">
        <w:t>okumentacj</w:t>
      </w:r>
      <w:r>
        <w:t>i</w:t>
      </w:r>
      <w:r w:rsidR="00DE2ED1">
        <w:t xml:space="preserve"> UDT pozwalając</w:t>
      </w:r>
      <w:r>
        <w:t>ej</w:t>
      </w:r>
      <w:r w:rsidR="00DE2ED1">
        <w:t xml:space="preserve"> na dopuszczenie urządzenia do eksploatacji </w:t>
      </w:r>
      <w:r>
        <w:t>oraz odbiór.</w:t>
      </w:r>
      <w:bookmarkStart w:id="0" w:name="_GoBack"/>
      <w:bookmarkEnd w:id="0"/>
    </w:p>
    <w:p w:rsidR="00DE2ED1" w:rsidRDefault="00DE2ED1" w:rsidP="00DE2ED1">
      <w:pPr>
        <w:pStyle w:val="Akapitzlist"/>
        <w:numPr>
          <w:ilvl w:val="0"/>
          <w:numId w:val="2"/>
        </w:numPr>
        <w:jc w:val="both"/>
      </w:pPr>
      <w:r>
        <w:t>Wykonanie pełnej automatyki filtra (instalacja elektryczna i AKPIA wraz z doprowadzeniem sprężonego powietrza). Modernizacja systemu sterowania freelance uwzględniająca zmiany.</w:t>
      </w:r>
    </w:p>
    <w:p w:rsidR="00DE2ED1" w:rsidRDefault="00DE2ED1" w:rsidP="00DE2ED1">
      <w:pPr>
        <w:pStyle w:val="Akapitzlist"/>
        <w:numPr>
          <w:ilvl w:val="0"/>
          <w:numId w:val="2"/>
        </w:numPr>
        <w:jc w:val="both"/>
      </w:pPr>
      <w:r>
        <w:t>Wykonanie izolacji termicznej na modernizowanych rurociągach i filtrach.</w:t>
      </w:r>
    </w:p>
    <w:p w:rsidR="00DE2ED1" w:rsidRDefault="00DE2ED1" w:rsidP="00DE2ED1">
      <w:pPr>
        <w:pStyle w:val="Akapitzlist"/>
        <w:numPr>
          <w:ilvl w:val="0"/>
          <w:numId w:val="2"/>
        </w:numPr>
        <w:jc w:val="both"/>
      </w:pPr>
      <w:r>
        <w:lastRenderedPageBreak/>
        <w:t>Dostawa armatury ręcznej oraz automatycznej według specyfikacji cukrowni.</w:t>
      </w:r>
    </w:p>
    <w:p w:rsidR="0087597C" w:rsidRDefault="00E06C9C" w:rsidP="00DE2ED1">
      <w:pPr>
        <w:pStyle w:val="Akapitzlist"/>
        <w:numPr>
          <w:ilvl w:val="0"/>
          <w:numId w:val="2"/>
        </w:numPr>
        <w:jc w:val="both"/>
      </w:pPr>
      <w:r>
        <w:t>Przegląd istniejącego projektu posadowienia filtra( projekt był</w:t>
      </w:r>
      <w:r w:rsidR="00461678">
        <w:t xml:space="preserve"> opracowany</w:t>
      </w:r>
      <w:r>
        <w:t xml:space="preserve"> 14 lat temu).</w:t>
      </w:r>
    </w:p>
    <w:p w:rsidR="00DE2ED1" w:rsidRDefault="00DE2ED1"/>
    <w:p w:rsidR="00DE2ED1" w:rsidRPr="00F218FD" w:rsidRDefault="00F218FD">
      <w:pPr>
        <w:rPr>
          <w:u w:val="single"/>
        </w:rPr>
      </w:pPr>
      <w:r w:rsidRPr="00F218FD">
        <w:rPr>
          <w:u w:val="single"/>
        </w:rPr>
        <w:t>Wizja lokalna na obiekcie obowiązkowa. Informacje dot. wizji zamieszono w treści ogłoszenia.</w:t>
      </w:r>
    </w:p>
    <w:p w:rsidR="00DE2ED1" w:rsidRDefault="00F218FD">
      <w:r>
        <w:t>Należy złożyć ofertę wariantową – na jeden i na dwa filtry zgodnie z Załącznikim nr 2 do Ogłoszenia.</w:t>
      </w:r>
    </w:p>
    <w:p w:rsidR="00DF1085" w:rsidRDefault="00DF1085"/>
    <w:sectPr w:rsidR="00DF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EE8"/>
    <w:multiLevelType w:val="hybridMultilevel"/>
    <w:tmpl w:val="EA009820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113C5"/>
    <w:multiLevelType w:val="hybridMultilevel"/>
    <w:tmpl w:val="1EF4DA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5863B7"/>
    <w:multiLevelType w:val="hybridMultilevel"/>
    <w:tmpl w:val="1B70F7CA"/>
    <w:lvl w:ilvl="0" w:tplc="1DE8B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769AE"/>
    <w:multiLevelType w:val="hybridMultilevel"/>
    <w:tmpl w:val="F41E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216A"/>
    <w:multiLevelType w:val="hybridMultilevel"/>
    <w:tmpl w:val="2924BFD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59"/>
    <w:rsid w:val="002E0359"/>
    <w:rsid w:val="00354F00"/>
    <w:rsid w:val="003D1EDE"/>
    <w:rsid w:val="00461678"/>
    <w:rsid w:val="00743104"/>
    <w:rsid w:val="007F21E7"/>
    <w:rsid w:val="0087597C"/>
    <w:rsid w:val="00CE2A00"/>
    <w:rsid w:val="00CE6C78"/>
    <w:rsid w:val="00DE2ED1"/>
    <w:rsid w:val="00DF1085"/>
    <w:rsid w:val="00E06C9C"/>
    <w:rsid w:val="00F218FD"/>
    <w:rsid w:val="00F322C5"/>
    <w:rsid w:val="00F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6865"/>
  <w15:chartTrackingRefBased/>
  <w15:docId w15:val="{80511DB3-D6A0-487D-B5E4-56A5209F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Krzymiński</dc:creator>
  <cp:keywords/>
  <dc:description/>
  <cp:lastModifiedBy>Agnieszka Aleksander</cp:lastModifiedBy>
  <cp:revision>5</cp:revision>
  <dcterms:created xsi:type="dcterms:W3CDTF">2026-03-04T12:29:00Z</dcterms:created>
  <dcterms:modified xsi:type="dcterms:W3CDTF">2026-03-09T07:46:00Z</dcterms:modified>
</cp:coreProperties>
</file>