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1B" w:rsidRPr="00525DC7" w:rsidRDefault="00C0741B" w:rsidP="00C0741B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Załącznik nr 6 do Ogłoszenia</w:t>
      </w:r>
    </w:p>
    <w:p w:rsidR="00C0741B" w:rsidRPr="00525DC7" w:rsidRDefault="00C0741B" w:rsidP="00C074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ind w:left="426" w:right="-432" w:hanging="567"/>
        <w:jc w:val="center"/>
        <w:textAlignment w:val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C0741B" w:rsidRPr="00D03DBF" w:rsidRDefault="00C0741B" w:rsidP="00C074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ind w:left="426" w:right="-432" w:hanging="567"/>
        <w:jc w:val="center"/>
        <w:textAlignment w:val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D03DB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Klauzula antykorupcyjna</w:t>
      </w:r>
    </w:p>
    <w:p w:rsidR="00C0741B" w:rsidRPr="00D03DBF" w:rsidRDefault="00C0741B" w:rsidP="00C0741B">
      <w:pPr>
        <w:overflowPunct/>
        <w:autoSpaceDE/>
        <w:autoSpaceDN/>
        <w:adjustRightInd/>
        <w:ind w:left="426" w:right="-432" w:hanging="567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:rsidR="00C0741B" w:rsidRPr="00D03DBF" w:rsidRDefault="00C0741B" w:rsidP="00C0741B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/>
        <w:autoSpaceDN/>
        <w:adjustRightInd/>
        <w:spacing w:before="120" w:after="120"/>
        <w:ind w:left="426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 xml:space="preserve">Strony oświadczają, że w związku z zawarciem i wykonywaniem niniejszej Umowy </w:t>
      </w:r>
      <w:r w:rsidRPr="00D03DBF">
        <w:rPr>
          <w:rFonts w:ascii="Arial" w:hAnsi="Arial" w:cs="Arial"/>
          <w:sz w:val="22"/>
          <w:szCs w:val="22"/>
        </w:rPr>
        <w:br/>
        <w:t xml:space="preserve">zachowają należytą staranność i stosować się będą do wszystkich obowiązujących Strony </w:t>
      </w:r>
      <w:r w:rsidRPr="00D03DBF">
        <w:rPr>
          <w:rFonts w:ascii="Arial" w:hAnsi="Arial" w:cs="Arial"/>
          <w:sz w:val="22"/>
          <w:szCs w:val="22"/>
        </w:rPr>
        <w:br/>
        <w:t xml:space="preserve">przepisów prawa, jak również wszystkich wymagań i regulacji wewnętrznych danej Strony, </w:t>
      </w:r>
      <w:r w:rsidRPr="00D03DBF">
        <w:rPr>
          <w:rFonts w:ascii="Arial" w:hAnsi="Arial" w:cs="Arial"/>
          <w:sz w:val="22"/>
          <w:szCs w:val="22"/>
        </w:rPr>
        <w:br/>
        <w:t xml:space="preserve">dotyczących standardów etycznego postępowania i przeciwdziałania korupcji, zgodnego </w:t>
      </w:r>
      <w:r w:rsidRPr="00D03DBF">
        <w:rPr>
          <w:rFonts w:ascii="Arial" w:hAnsi="Arial" w:cs="Arial"/>
          <w:sz w:val="22"/>
          <w:szCs w:val="22"/>
        </w:rPr>
        <w:br/>
        <w:t>z prawem rozliczania transakcji, kosztów i wydatków, konfliktu interesów, wręczania i przyjmowania upominków oraz anonimowego zgłaszania i wyjaśniania nieprawidłowości.</w:t>
      </w:r>
    </w:p>
    <w:p w:rsidR="00C0741B" w:rsidRPr="00D03DBF" w:rsidRDefault="00C0741B" w:rsidP="00C0741B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/>
        <w:autoSpaceDN/>
        <w:adjustRightInd/>
        <w:spacing w:before="120" w:after="120"/>
        <w:ind w:left="426" w:hanging="567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D03DBF">
        <w:rPr>
          <w:rFonts w:ascii="Arial" w:hAnsi="Arial" w:cs="Arial"/>
          <w:sz w:val="22"/>
          <w:szCs w:val="22"/>
        </w:rPr>
        <w:t>Strony zobowiązują się do niezwłocznego informowania się o każdym stwierdzonym przypadku naruszenia postanowień niniejszego paragrafu oraz</w:t>
      </w:r>
      <w:r w:rsidRPr="00D03DBF">
        <w:rPr>
          <w:rFonts w:ascii="Arial" w:eastAsia="Calibri" w:hAnsi="Arial" w:cs="Arial"/>
          <w:sz w:val="22"/>
          <w:szCs w:val="22"/>
          <w:lang w:eastAsia="en-US"/>
        </w:rPr>
        <w:t xml:space="preserve"> zobowiązują się ściśle współpracować ze sobą oraz z właściwymi organami w celu pełnego wyjaśnienia wszelkich okoliczności dotyczących naruszenia. </w:t>
      </w:r>
    </w:p>
    <w:p w:rsidR="00C0741B" w:rsidRPr="00D03DBF" w:rsidRDefault="00C0741B" w:rsidP="00C0741B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/>
        <w:autoSpaceDN/>
        <w:adjustRightInd/>
        <w:spacing w:before="120" w:after="120"/>
        <w:ind w:left="426" w:hanging="567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D03DBF">
        <w:rPr>
          <w:rFonts w:ascii="Arial" w:hAnsi="Arial" w:cs="Arial"/>
          <w:sz w:val="22"/>
          <w:szCs w:val="22"/>
        </w:rPr>
        <w:t>Strony oświadczają, że w związku z zawarciem i wykonywaniem niniejszej Umowy zapewniają każdej osobie działającej w dobrej wierze możliwość anonimowego zgłaszania nieprawidłowości (naruszenia postanowień niniejszego paragrafu) za pośrednictwem:</w:t>
      </w:r>
    </w:p>
    <w:p w:rsidR="00C0741B" w:rsidRPr="00D03DBF" w:rsidRDefault="00C0741B" w:rsidP="00C074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120" w:after="120"/>
        <w:ind w:left="426" w:hanging="567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D03DBF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Pr="00D03DBF">
        <w:rPr>
          <w:rFonts w:ascii="Arial" w:eastAsia="Calibri" w:hAnsi="Arial" w:cs="Arial"/>
          <w:sz w:val="22"/>
          <w:szCs w:val="22"/>
          <w:lang w:eastAsia="en-US"/>
        </w:rPr>
        <w:t>KGS</w:t>
      </w:r>
      <w:proofErr w:type="spellEnd"/>
      <w:r w:rsidRPr="00D03DB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D03DBF">
        <w:rPr>
          <w:rFonts w:ascii="Arial" w:eastAsia="Calibri" w:hAnsi="Arial" w:cs="Arial"/>
          <w:sz w:val="22"/>
          <w:szCs w:val="22"/>
          <w:lang w:eastAsia="en-US"/>
        </w:rPr>
        <w:t>S.A</w:t>
      </w:r>
      <w:proofErr w:type="spellEnd"/>
      <w:r w:rsidRPr="00D03DBF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hyperlink r:id="rId5" w:history="1">
        <w:proofErr w:type="spellStart"/>
        <w:r w:rsidRPr="00D03DBF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www.</w:t>
        </w:r>
        <w:proofErr w:type="gramStart"/>
        <w:r w:rsidRPr="00D03DBF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compliance</w:t>
        </w:r>
        <w:proofErr w:type="gramEnd"/>
        <w:r w:rsidRPr="00D03DBF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.</w:t>
        </w:r>
        <w:proofErr w:type="gramStart"/>
        <w:r w:rsidRPr="00D03DBF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kgssa</w:t>
        </w:r>
        <w:proofErr w:type="gramEnd"/>
        <w:r w:rsidRPr="00D03DBF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.</w:t>
        </w:r>
        <w:proofErr w:type="gramStart"/>
        <w:r w:rsidRPr="00D03DBF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pl</w:t>
        </w:r>
        <w:proofErr w:type="spellEnd"/>
      </w:hyperlink>
      <w:proofErr w:type="gramEnd"/>
      <w:r w:rsidRPr="00D03DBF">
        <w:rPr>
          <w:rFonts w:ascii="Arial" w:eastAsia="Calibri" w:hAnsi="Arial" w:cs="Arial"/>
          <w:sz w:val="22"/>
          <w:szCs w:val="22"/>
          <w:lang w:eastAsia="en-US"/>
        </w:rPr>
        <w:t xml:space="preserve"> - </w:t>
      </w:r>
      <w:hyperlink r:id="rId6" w:history="1">
        <w:r w:rsidRPr="00D03DBF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Aplikacja zgłoszeniowa Krajowej Grupy Spożywczej S.A.</w:t>
        </w:r>
      </w:hyperlink>
    </w:p>
    <w:p w:rsidR="00C0741B" w:rsidRPr="00525DC7" w:rsidRDefault="00C0741B" w:rsidP="00C0741B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Akceptacja: </w:t>
      </w:r>
    </w:p>
    <w:p w:rsidR="00C0741B" w:rsidRPr="00525DC7" w:rsidRDefault="00C0741B" w:rsidP="00C0741B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(nazwa firmy)……………………………………. </w:t>
      </w:r>
    </w:p>
    <w:p w:rsidR="00C0741B" w:rsidRPr="00525DC7" w:rsidRDefault="00C0741B" w:rsidP="00C0741B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Data: …………………………………………….. </w:t>
      </w:r>
    </w:p>
    <w:p w:rsidR="00C0741B" w:rsidRPr="00525DC7" w:rsidRDefault="00C0741B" w:rsidP="00C0741B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Podpis: …………………………………………..</w:t>
      </w: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0741B" w:rsidRPr="00525DC7" w:rsidRDefault="00C0741B" w:rsidP="00C0741B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A40F5C" w:rsidRDefault="00C0741B">
      <w:bookmarkStart w:id="0" w:name="_GoBack"/>
      <w:bookmarkEnd w:id="0"/>
    </w:p>
    <w:sectPr w:rsidR="00A40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00A23"/>
    <w:multiLevelType w:val="hybridMultilevel"/>
    <w:tmpl w:val="AB72D28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79"/>
    <w:rsid w:val="00186A62"/>
    <w:rsid w:val="00C0741B"/>
    <w:rsid w:val="00D514F4"/>
    <w:rsid w:val="00E0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0B4B1-4D55-4B56-8F7F-835AD59F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4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liance.kgssa.pl/" TargetMode="External"/><Relationship Id="rId5" Type="http://schemas.openxmlformats.org/officeDocument/2006/relationships/hyperlink" Target="http://www.compliance.kgs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Aleksander</dc:creator>
  <cp:keywords/>
  <dc:description/>
  <cp:lastModifiedBy>Agnieszka Aleksander</cp:lastModifiedBy>
  <cp:revision>2</cp:revision>
  <dcterms:created xsi:type="dcterms:W3CDTF">2026-04-10T07:07:00Z</dcterms:created>
  <dcterms:modified xsi:type="dcterms:W3CDTF">2026-04-10T07:07:00Z</dcterms:modified>
</cp:coreProperties>
</file>